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40" w:type="dxa"/>
        <w:tblInd w:w="-459" w:type="dxa"/>
        <w:tblLook w:val="0000" w:firstRow="0" w:lastRow="0" w:firstColumn="0" w:lastColumn="0" w:noHBand="0" w:noVBand="0"/>
      </w:tblPr>
      <w:tblGrid>
        <w:gridCol w:w="2992"/>
        <w:gridCol w:w="263"/>
        <w:gridCol w:w="360"/>
        <w:gridCol w:w="1850"/>
        <w:gridCol w:w="490"/>
        <w:gridCol w:w="540"/>
        <w:gridCol w:w="1033"/>
        <w:gridCol w:w="1246"/>
        <w:gridCol w:w="1366"/>
      </w:tblGrid>
      <w:tr w:rsidR="009E6B68" w:rsidRPr="002D51AA" w:rsidTr="00B20226">
        <w:trPr>
          <w:trHeight w:val="80"/>
        </w:trPr>
        <w:tc>
          <w:tcPr>
            <w:tcW w:w="8774" w:type="dxa"/>
            <w:gridSpan w:val="8"/>
            <w:tcBorders>
              <w:top w:val="nil"/>
              <w:left w:val="nil"/>
              <w:bottom w:val="nil"/>
            </w:tcBorders>
            <w:shd w:val="clear" w:color="auto" w:fill="auto"/>
            <w:noWrap/>
            <w:vAlign w:val="center"/>
          </w:tcPr>
          <w:p w:rsidR="009E6B68" w:rsidRPr="002D51AA" w:rsidRDefault="004B4004" w:rsidP="00D86903">
            <w:pPr>
              <w:jc w:val="center"/>
              <w:rPr>
                <w:rFonts w:cs="Arial"/>
                <w:b/>
                <w:bCs/>
              </w:rPr>
            </w:pPr>
            <w:bookmarkStart w:id="0" w:name="_GoBack"/>
            <w:bookmarkEnd w:id="0"/>
            <w:r w:rsidRPr="002D51AA">
              <w:rPr>
                <w:rFonts w:cs="Arial"/>
                <w:b/>
                <w:bCs/>
              </w:rPr>
              <w:t>П</w:t>
            </w:r>
            <w:r w:rsidR="009E6B68" w:rsidRPr="002D51AA">
              <w:rPr>
                <w:rFonts w:cs="Arial"/>
                <w:b/>
                <w:bCs/>
              </w:rPr>
              <w:t>ОЯСНИТЕЛЬНАЯ ЗАПИСКА</w:t>
            </w:r>
          </w:p>
        </w:tc>
        <w:tc>
          <w:tcPr>
            <w:tcW w:w="1366" w:type="dxa"/>
            <w:shd w:val="clear" w:color="auto" w:fill="auto"/>
            <w:noWrap/>
            <w:vAlign w:val="center"/>
          </w:tcPr>
          <w:p w:rsidR="009E6B68" w:rsidRPr="002D51AA" w:rsidRDefault="009E6B68" w:rsidP="00FB3E38">
            <w:pPr>
              <w:jc w:val="center"/>
              <w:rPr>
                <w:rFonts w:cs="Arial"/>
                <w:b/>
                <w:bCs/>
              </w:rPr>
            </w:pPr>
          </w:p>
        </w:tc>
      </w:tr>
      <w:tr w:rsidR="009E6B68" w:rsidRPr="002D51AA" w:rsidTr="0033226C">
        <w:trPr>
          <w:trHeight w:val="255"/>
        </w:trPr>
        <w:tc>
          <w:tcPr>
            <w:tcW w:w="8774" w:type="dxa"/>
            <w:gridSpan w:val="8"/>
            <w:tcBorders>
              <w:top w:val="nil"/>
              <w:left w:val="nil"/>
              <w:bottom w:val="nil"/>
            </w:tcBorders>
            <w:shd w:val="clear" w:color="auto" w:fill="auto"/>
            <w:noWrap/>
            <w:vAlign w:val="bottom"/>
          </w:tcPr>
          <w:p w:rsidR="009E6B68" w:rsidRPr="002D51AA" w:rsidRDefault="009E6B68" w:rsidP="00FB3E38">
            <w:pPr>
              <w:jc w:val="center"/>
              <w:rPr>
                <w:rFonts w:cs="Arial"/>
                <w:sz w:val="18"/>
                <w:szCs w:val="18"/>
              </w:rPr>
            </w:pPr>
          </w:p>
        </w:tc>
        <w:tc>
          <w:tcPr>
            <w:tcW w:w="1366" w:type="dxa"/>
            <w:tcBorders>
              <w:bottom w:val="single" w:sz="4" w:space="0" w:color="auto"/>
            </w:tcBorders>
            <w:shd w:val="clear" w:color="auto" w:fill="auto"/>
            <w:noWrap/>
            <w:vAlign w:val="bottom"/>
          </w:tcPr>
          <w:p w:rsidR="009E6B68" w:rsidRPr="002D51AA" w:rsidRDefault="009E6B68" w:rsidP="00FB3E38">
            <w:pPr>
              <w:jc w:val="center"/>
              <w:rPr>
                <w:rFonts w:cs="Arial"/>
                <w:sz w:val="18"/>
                <w:szCs w:val="18"/>
              </w:rPr>
            </w:pPr>
            <w:r w:rsidRPr="002D51AA">
              <w:rPr>
                <w:rFonts w:cs="Arial"/>
                <w:sz w:val="18"/>
                <w:szCs w:val="18"/>
              </w:rPr>
              <w:t>КОДЫ</w:t>
            </w:r>
          </w:p>
        </w:tc>
      </w:tr>
      <w:tr w:rsidR="009E6B68" w:rsidRPr="002D51AA" w:rsidTr="0033226C">
        <w:trPr>
          <w:trHeight w:val="255"/>
        </w:trPr>
        <w:tc>
          <w:tcPr>
            <w:tcW w:w="8774" w:type="dxa"/>
            <w:gridSpan w:val="8"/>
            <w:tcBorders>
              <w:top w:val="nil"/>
              <w:left w:val="nil"/>
              <w:bottom w:val="nil"/>
              <w:right w:val="single" w:sz="4" w:space="0" w:color="auto"/>
            </w:tcBorders>
            <w:shd w:val="clear" w:color="auto" w:fill="auto"/>
            <w:noWrap/>
            <w:vAlign w:val="bottom"/>
          </w:tcPr>
          <w:p w:rsidR="009E6B68" w:rsidRPr="002D51AA" w:rsidRDefault="009E6B68" w:rsidP="0033226C">
            <w:pPr>
              <w:ind w:left="-519" w:firstLine="519"/>
              <w:jc w:val="right"/>
              <w:rPr>
                <w:rFonts w:cs="Arial"/>
                <w:sz w:val="18"/>
                <w:szCs w:val="18"/>
              </w:rPr>
            </w:pPr>
            <w:r w:rsidRPr="002D51AA">
              <w:rPr>
                <w:rFonts w:cs="Arial"/>
                <w:sz w:val="18"/>
                <w:szCs w:val="18"/>
              </w:rPr>
              <w:t>Форма по ОКУД</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18"/>
                <w:szCs w:val="18"/>
              </w:rPr>
            </w:pPr>
            <w:r w:rsidRPr="002D51AA">
              <w:rPr>
                <w:rFonts w:cs="Arial"/>
                <w:sz w:val="18"/>
                <w:szCs w:val="18"/>
              </w:rPr>
              <w:t>0503160</w:t>
            </w:r>
          </w:p>
        </w:tc>
      </w:tr>
      <w:tr w:rsidR="009E6B68" w:rsidRPr="002D51AA" w:rsidTr="0033226C">
        <w:trPr>
          <w:trHeight w:val="255"/>
        </w:trPr>
        <w:tc>
          <w:tcPr>
            <w:tcW w:w="3255" w:type="dxa"/>
            <w:gridSpan w:val="2"/>
            <w:tcBorders>
              <w:top w:val="nil"/>
              <w:left w:val="nil"/>
              <w:bottom w:val="nil"/>
              <w:right w:val="nil"/>
            </w:tcBorders>
            <w:shd w:val="clear" w:color="auto" w:fill="auto"/>
            <w:noWrap/>
            <w:vAlign w:val="bottom"/>
          </w:tcPr>
          <w:p w:rsidR="009E6B68" w:rsidRPr="002D51AA" w:rsidRDefault="00727B51" w:rsidP="00FB3E38">
            <w:pPr>
              <w:jc w:val="right"/>
              <w:rPr>
                <w:rFonts w:cs="Arial"/>
                <w:b/>
                <w:sz w:val="24"/>
                <w:szCs w:val="24"/>
              </w:rPr>
            </w:pPr>
            <w:r w:rsidRPr="002D51AA">
              <w:rPr>
                <w:rFonts w:cs="Arial"/>
                <w:b/>
                <w:sz w:val="24"/>
                <w:szCs w:val="24"/>
              </w:rPr>
              <w:t>на</w:t>
            </w:r>
            <w:r w:rsidR="009E6B68" w:rsidRPr="002D51AA">
              <w:rPr>
                <w:rFonts w:cs="Arial"/>
                <w:b/>
                <w:sz w:val="24"/>
                <w:szCs w:val="24"/>
              </w:rPr>
              <w:t xml:space="preserve"> 1</w:t>
            </w:r>
          </w:p>
        </w:tc>
        <w:tc>
          <w:tcPr>
            <w:tcW w:w="2210" w:type="dxa"/>
            <w:gridSpan w:val="2"/>
            <w:tcBorders>
              <w:top w:val="nil"/>
              <w:left w:val="nil"/>
              <w:bottom w:val="single" w:sz="4" w:space="0" w:color="auto"/>
              <w:right w:val="nil"/>
            </w:tcBorders>
            <w:shd w:val="clear" w:color="auto" w:fill="auto"/>
            <w:noWrap/>
            <w:vAlign w:val="bottom"/>
          </w:tcPr>
          <w:p w:rsidR="009E6B68" w:rsidRPr="002D51AA" w:rsidRDefault="00316A4B" w:rsidP="00FB3E38">
            <w:pPr>
              <w:jc w:val="center"/>
              <w:rPr>
                <w:rFonts w:cs="Arial"/>
                <w:b/>
                <w:sz w:val="24"/>
                <w:szCs w:val="24"/>
              </w:rPr>
            </w:pPr>
            <w:r w:rsidRPr="002D51AA">
              <w:rPr>
                <w:rFonts w:cs="Arial"/>
                <w:b/>
                <w:sz w:val="24"/>
                <w:szCs w:val="24"/>
              </w:rPr>
              <w:t>января</w:t>
            </w:r>
          </w:p>
        </w:tc>
        <w:tc>
          <w:tcPr>
            <w:tcW w:w="490" w:type="dxa"/>
            <w:tcBorders>
              <w:top w:val="nil"/>
              <w:left w:val="nil"/>
              <w:bottom w:val="nil"/>
              <w:right w:val="nil"/>
            </w:tcBorders>
            <w:shd w:val="clear" w:color="auto" w:fill="auto"/>
            <w:noWrap/>
            <w:vAlign w:val="bottom"/>
          </w:tcPr>
          <w:p w:rsidR="009E6B68" w:rsidRPr="002D51AA" w:rsidRDefault="009E6B68" w:rsidP="00FB3E38">
            <w:pPr>
              <w:jc w:val="right"/>
              <w:rPr>
                <w:rFonts w:cs="Arial"/>
                <w:b/>
                <w:sz w:val="24"/>
                <w:szCs w:val="24"/>
              </w:rPr>
            </w:pPr>
            <w:r w:rsidRPr="002D51AA">
              <w:rPr>
                <w:rFonts w:cs="Arial"/>
                <w:b/>
                <w:sz w:val="24"/>
                <w:szCs w:val="24"/>
              </w:rPr>
              <w:t>20</w:t>
            </w:r>
          </w:p>
        </w:tc>
        <w:tc>
          <w:tcPr>
            <w:tcW w:w="540" w:type="dxa"/>
            <w:tcBorders>
              <w:top w:val="nil"/>
              <w:left w:val="nil"/>
              <w:bottom w:val="single" w:sz="4" w:space="0" w:color="auto"/>
              <w:right w:val="nil"/>
            </w:tcBorders>
            <w:shd w:val="clear" w:color="auto" w:fill="auto"/>
            <w:noWrap/>
            <w:vAlign w:val="bottom"/>
          </w:tcPr>
          <w:p w:rsidR="009E6B68" w:rsidRPr="002D51AA" w:rsidRDefault="00391FCD" w:rsidP="00316A4B">
            <w:pPr>
              <w:rPr>
                <w:rFonts w:cs="Arial"/>
                <w:b/>
                <w:sz w:val="24"/>
                <w:szCs w:val="24"/>
              </w:rPr>
            </w:pPr>
            <w:r w:rsidRPr="002D51AA">
              <w:rPr>
                <w:rFonts w:cs="Arial"/>
                <w:b/>
                <w:sz w:val="24"/>
                <w:szCs w:val="24"/>
              </w:rPr>
              <w:t>2</w:t>
            </w:r>
            <w:r w:rsidR="00316A4B" w:rsidRPr="002D51AA">
              <w:rPr>
                <w:rFonts w:cs="Arial"/>
                <w:b/>
                <w:sz w:val="24"/>
                <w:szCs w:val="24"/>
              </w:rPr>
              <w:t>3</w:t>
            </w:r>
          </w:p>
        </w:tc>
        <w:tc>
          <w:tcPr>
            <w:tcW w:w="1033" w:type="dxa"/>
            <w:tcBorders>
              <w:top w:val="nil"/>
              <w:left w:val="nil"/>
              <w:bottom w:val="nil"/>
              <w:right w:val="nil"/>
            </w:tcBorders>
            <w:shd w:val="clear" w:color="auto" w:fill="auto"/>
            <w:noWrap/>
            <w:vAlign w:val="bottom"/>
          </w:tcPr>
          <w:p w:rsidR="009E6B68" w:rsidRPr="002D51AA" w:rsidRDefault="009E6B68" w:rsidP="00FB3E38">
            <w:pPr>
              <w:rPr>
                <w:rFonts w:cs="Arial"/>
                <w:b/>
                <w:sz w:val="24"/>
                <w:szCs w:val="24"/>
              </w:rPr>
            </w:pPr>
            <w:proofErr w:type="gramStart"/>
            <w:r w:rsidRPr="002D51AA">
              <w:rPr>
                <w:rFonts w:cs="Arial"/>
                <w:b/>
                <w:sz w:val="24"/>
                <w:szCs w:val="24"/>
              </w:rPr>
              <w:t>г</w:t>
            </w:r>
            <w:proofErr w:type="gramEnd"/>
            <w:r w:rsidRPr="002D51AA">
              <w:rPr>
                <w:rFonts w:cs="Arial"/>
                <w:b/>
                <w:sz w:val="24"/>
                <w:szCs w:val="24"/>
              </w:rPr>
              <w:t>.</w:t>
            </w:r>
          </w:p>
        </w:tc>
        <w:tc>
          <w:tcPr>
            <w:tcW w:w="1246" w:type="dxa"/>
            <w:tcBorders>
              <w:top w:val="nil"/>
              <w:left w:val="nil"/>
              <w:bottom w:val="nil"/>
              <w:right w:val="single" w:sz="4" w:space="0" w:color="auto"/>
            </w:tcBorders>
            <w:shd w:val="clear" w:color="auto" w:fill="auto"/>
            <w:noWrap/>
            <w:vAlign w:val="bottom"/>
          </w:tcPr>
          <w:p w:rsidR="009E6B68" w:rsidRPr="002D51AA" w:rsidRDefault="009E6B68" w:rsidP="00FB3E38">
            <w:pPr>
              <w:jc w:val="right"/>
              <w:rPr>
                <w:rFonts w:cs="Arial"/>
                <w:sz w:val="18"/>
                <w:szCs w:val="18"/>
              </w:rPr>
            </w:pPr>
            <w:r w:rsidRPr="002D51AA">
              <w:rPr>
                <w:rFonts w:cs="Arial"/>
                <w:sz w:val="18"/>
                <w:szCs w:val="18"/>
              </w:rPr>
              <w:t>Дата</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316A4B" w:rsidP="00EC7903">
            <w:pPr>
              <w:jc w:val="center"/>
              <w:rPr>
                <w:rFonts w:cs="Arial"/>
                <w:sz w:val="20"/>
              </w:rPr>
            </w:pPr>
            <w:r w:rsidRPr="002D51AA">
              <w:rPr>
                <w:rFonts w:cs="Arial"/>
                <w:sz w:val="20"/>
              </w:rPr>
              <w:t>01.01.2023</w:t>
            </w:r>
            <w:r w:rsidR="009E6B68" w:rsidRPr="002D51AA">
              <w:rPr>
                <w:rFonts w:cs="Arial"/>
                <w:sz w:val="20"/>
              </w:rPr>
              <w:t> </w:t>
            </w:r>
          </w:p>
        </w:tc>
      </w:tr>
      <w:tr w:rsidR="009E6B68" w:rsidRPr="002D51AA" w:rsidTr="0033226C">
        <w:trPr>
          <w:trHeight w:val="255"/>
        </w:trPr>
        <w:tc>
          <w:tcPr>
            <w:tcW w:w="7528" w:type="dxa"/>
            <w:gridSpan w:val="7"/>
            <w:tcBorders>
              <w:top w:val="nil"/>
              <w:left w:val="nil"/>
              <w:bottom w:val="nil"/>
              <w:right w:val="nil"/>
            </w:tcBorders>
            <w:shd w:val="clear" w:color="auto" w:fill="auto"/>
            <w:noWrap/>
            <w:vAlign w:val="bottom"/>
          </w:tcPr>
          <w:p w:rsidR="009E6B68" w:rsidRPr="002D51AA" w:rsidRDefault="009E6B68" w:rsidP="00FB3E38">
            <w:pPr>
              <w:jc w:val="center"/>
              <w:rPr>
                <w:rFonts w:cs="Arial"/>
                <w:sz w:val="20"/>
              </w:rPr>
            </w:pPr>
          </w:p>
        </w:tc>
        <w:tc>
          <w:tcPr>
            <w:tcW w:w="1246" w:type="dxa"/>
            <w:vMerge w:val="restart"/>
            <w:tcBorders>
              <w:top w:val="nil"/>
              <w:left w:val="nil"/>
              <w:right w:val="single" w:sz="4" w:space="0" w:color="auto"/>
            </w:tcBorders>
            <w:shd w:val="clear" w:color="auto" w:fill="auto"/>
            <w:vAlign w:val="bottom"/>
          </w:tcPr>
          <w:p w:rsidR="009E6B68" w:rsidRPr="002D51AA" w:rsidRDefault="009E6B68" w:rsidP="00FB3E38">
            <w:pPr>
              <w:jc w:val="right"/>
              <w:rPr>
                <w:rFonts w:cs="Arial"/>
                <w:sz w:val="18"/>
                <w:szCs w:val="18"/>
              </w:rPr>
            </w:pPr>
            <w:r w:rsidRPr="002D51AA">
              <w:rPr>
                <w:rFonts w:cs="Arial"/>
                <w:sz w:val="18"/>
                <w:szCs w:val="18"/>
              </w:rPr>
              <w:t>по ОКПО</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20"/>
              </w:rPr>
            </w:pPr>
            <w:r w:rsidRPr="002D51AA">
              <w:rPr>
                <w:rFonts w:cs="Arial"/>
                <w:sz w:val="20"/>
              </w:rPr>
              <w:t>74590218</w:t>
            </w:r>
          </w:p>
        </w:tc>
      </w:tr>
      <w:tr w:rsidR="009E6B68" w:rsidRPr="002D51AA" w:rsidTr="0033226C">
        <w:trPr>
          <w:trHeight w:val="608"/>
        </w:trPr>
        <w:tc>
          <w:tcPr>
            <w:tcW w:w="2992" w:type="dxa"/>
            <w:vMerge w:val="restart"/>
            <w:tcBorders>
              <w:top w:val="nil"/>
              <w:left w:val="nil"/>
              <w:bottom w:val="nil"/>
              <w:right w:val="nil"/>
            </w:tcBorders>
            <w:shd w:val="clear" w:color="auto" w:fill="auto"/>
            <w:noWrap/>
            <w:vAlign w:val="bottom"/>
          </w:tcPr>
          <w:p w:rsidR="009E6B68" w:rsidRPr="002D51AA" w:rsidRDefault="009E6B68" w:rsidP="00FB3E38">
            <w:pPr>
              <w:rPr>
                <w:rFonts w:cs="Arial"/>
                <w:sz w:val="16"/>
                <w:szCs w:val="16"/>
              </w:rPr>
            </w:pPr>
            <w:r w:rsidRPr="002D51AA">
              <w:rPr>
                <w:rFonts w:cs="Arial"/>
                <w:sz w:val="16"/>
                <w:szCs w:val="16"/>
              </w:rPr>
              <w:t>Главный распорядитель, распорядитель,</w:t>
            </w:r>
          </w:p>
          <w:p w:rsidR="009E6B68" w:rsidRPr="002D51AA" w:rsidRDefault="009E6B68" w:rsidP="00FB3E38">
            <w:pPr>
              <w:rPr>
                <w:rFonts w:cs="Arial"/>
                <w:sz w:val="16"/>
                <w:szCs w:val="16"/>
              </w:rPr>
            </w:pPr>
            <w:r w:rsidRPr="002D51AA">
              <w:rPr>
                <w:rFonts w:cs="Arial"/>
                <w:sz w:val="16"/>
                <w:szCs w:val="16"/>
              </w:rPr>
              <w:t>получатель бюджетных средств,</w:t>
            </w:r>
          </w:p>
          <w:p w:rsidR="009E6B68" w:rsidRPr="002D51AA" w:rsidRDefault="009E6B68" w:rsidP="00FB3E38">
            <w:pPr>
              <w:rPr>
                <w:rFonts w:cs="Arial"/>
                <w:sz w:val="16"/>
                <w:szCs w:val="16"/>
              </w:rPr>
            </w:pPr>
            <w:r w:rsidRPr="002D51AA">
              <w:rPr>
                <w:rFonts w:cs="Arial"/>
                <w:sz w:val="16"/>
                <w:szCs w:val="16"/>
              </w:rPr>
              <w:t>главный администратор, администратор</w:t>
            </w:r>
          </w:p>
          <w:p w:rsidR="009E6B68" w:rsidRPr="002D51AA" w:rsidRDefault="009E6B68" w:rsidP="00FB3E38">
            <w:pPr>
              <w:rPr>
                <w:rFonts w:cs="Arial"/>
                <w:sz w:val="16"/>
                <w:szCs w:val="16"/>
              </w:rPr>
            </w:pPr>
            <w:r w:rsidRPr="002D51AA">
              <w:rPr>
                <w:rFonts w:cs="Arial"/>
                <w:sz w:val="16"/>
                <w:szCs w:val="16"/>
              </w:rPr>
              <w:t>доходов бюджета, главный администратор,</w:t>
            </w:r>
          </w:p>
          <w:p w:rsidR="009E6B68" w:rsidRPr="002D51AA" w:rsidRDefault="009E6B68" w:rsidP="00FB3E38">
            <w:pPr>
              <w:rPr>
                <w:rFonts w:cs="Arial"/>
                <w:sz w:val="16"/>
                <w:szCs w:val="16"/>
              </w:rPr>
            </w:pPr>
            <w:r w:rsidRPr="002D51AA">
              <w:rPr>
                <w:rFonts w:cs="Arial"/>
                <w:sz w:val="16"/>
                <w:szCs w:val="16"/>
              </w:rPr>
              <w:t>администратор источников финансирования</w:t>
            </w:r>
          </w:p>
          <w:p w:rsidR="009E6B68" w:rsidRPr="002D51AA" w:rsidRDefault="009E6B68" w:rsidP="00FB3E38">
            <w:pPr>
              <w:rPr>
                <w:rFonts w:cs="Arial"/>
                <w:sz w:val="16"/>
                <w:szCs w:val="16"/>
              </w:rPr>
            </w:pPr>
            <w:r w:rsidRPr="002D51AA">
              <w:rPr>
                <w:rFonts w:cs="Arial"/>
                <w:sz w:val="16"/>
                <w:szCs w:val="16"/>
              </w:rPr>
              <w:t>дефицита бюджета</w:t>
            </w:r>
          </w:p>
        </w:tc>
        <w:tc>
          <w:tcPr>
            <w:tcW w:w="4536" w:type="dxa"/>
            <w:gridSpan w:val="6"/>
            <w:vMerge w:val="restart"/>
            <w:tcBorders>
              <w:top w:val="nil"/>
              <w:left w:val="nil"/>
              <w:bottom w:val="single" w:sz="4" w:space="0" w:color="auto"/>
              <w:right w:val="nil"/>
            </w:tcBorders>
            <w:shd w:val="clear" w:color="auto" w:fill="auto"/>
            <w:noWrap/>
            <w:vAlign w:val="bottom"/>
          </w:tcPr>
          <w:p w:rsidR="009E6B68" w:rsidRPr="002D51AA" w:rsidRDefault="009E6B68" w:rsidP="00FB3E38">
            <w:pPr>
              <w:jc w:val="center"/>
              <w:rPr>
                <w:rFonts w:cs="Arial"/>
                <w:b/>
                <w:sz w:val="24"/>
                <w:szCs w:val="24"/>
              </w:rPr>
            </w:pPr>
            <w:proofErr w:type="gramStart"/>
            <w:r w:rsidRPr="002D51AA">
              <w:rPr>
                <w:b/>
                <w:sz w:val="24"/>
                <w:szCs w:val="24"/>
              </w:rPr>
              <w:t>Межрайонная</w:t>
            </w:r>
            <w:proofErr w:type="gramEnd"/>
            <w:r w:rsidRPr="002D51AA">
              <w:rPr>
                <w:b/>
                <w:sz w:val="24"/>
                <w:szCs w:val="24"/>
              </w:rPr>
              <w:t xml:space="preserve"> ИФНС России № 12 по Республике Татарстан</w:t>
            </w:r>
          </w:p>
        </w:tc>
        <w:tc>
          <w:tcPr>
            <w:tcW w:w="1246" w:type="dxa"/>
            <w:vMerge/>
            <w:tcBorders>
              <w:left w:val="nil"/>
              <w:bottom w:val="nil"/>
              <w:right w:val="single" w:sz="4" w:space="0" w:color="auto"/>
            </w:tcBorders>
            <w:shd w:val="clear" w:color="auto" w:fill="auto"/>
            <w:noWrap/>
            <w:vAlign w:val="bottom"/>
          </w:tcPr>
          <w:p w:rsidR="009E6B68" w:rsidRPr="002D51AA" w:rsidRDefault="009E6B68" w:rsidP="00FB3E38">
            <w:pPr>
              <w:jc w:val="right"/>
              <w:rPr>
                <w:rFonts w:cs="Arial"/>
                <w:sz w:val="18"/>
                <w:szCs w:val="18"/>
              </w:rPr>
            </w:pPr>
          </w:p>
        </w:tc>
        <w:tc>
          <w:tcPr>
            <w:tcW w:w="1366" w:type="dxa"/>
            <w:vMerge/>
            <w:tcBorders>
              <w:top w:val="single" w:sz="4" w:space="0" w:color="auto"/>
              <w:left w:val="single" w:sz="4" w:space="0" w:color="auto"/>
              <w:bottom w:val="single" w:sz="4" w:space="0" w:color="auto"/>
              <w:right w:val="single" w:sz="4" w:space="0" w:color="auto"/>
            </w:tcBorders>
            <w:vAlign w:val="center"/>
          </w:tcPr>
          <w:p w:rsidR="009E6B68" w:rsidRPr="002D51AA" w:rsidRDefault="009E6B68" w:rsidP="00FB3E38">
            <w:pPr>
              <w:rPr>
                <w:rFonts w:cs="Arial"/>
                <w:sz w:val="20"/>
              </w:rPr>
            </w:pPr>
          </w:p>
        </w:tc>
      </w:tr>
      <w:tr w:rsidR="009E6B68" w:rsidRPr="002D51AA" w:rsidTr="0033226C">
        <w:trPr>
          <w:trHeight w:val="970"/>
        </w:trPr>
        <w:tc>
          <w:tcPr>
            <w:tcW w:w="2992" w:type="dxa"/>
            <w:vMerge/>
            <w:tcBorders>
              <w:left w:val="nil"/>
              <w:right w:val="nil"/>
            </w:tcBorders>
            <w:shd w:val="clear" w:color="auto" w:fill="auto"/>
            <w:noWrap/>
            <w:vAlign w:val="bottom"/>
          </w:tcPr>
          <w:p w:rsidR="009E6B68" w:rsidRPr="002D51AA" w:rsidRDefault="009E6B68" w:rsidP="00FB3E38">
            <w:pPr>
              <w:rPr>
                <w:rFonts w:cs="Arial"/>
                <w:sz w:val="16"/>
                <w:szCs w:val="16"/>
              </w:rPr>
            </w:pPr>
          </w:p>
        </w:tc>
        <w:tc>
          <w:tcPr>
            <w:tcW w:w="4536" w:type="dxa"/>
            <w:gridSpan w:val="6"/>
            <w:vMerge/>
            <w:tcBorders>
              <w:left w:val="nil"/>
              <w:bottom w:val="single" w:sz="4" w:space="0" w:color="auto"/>
              <w:right w:val="nil"/>
            </w:tcBorders>
            <w:vAlign w:val="center"/>
          </w:tcPr>
          <w:p w:rsidR="009E6B68" w:rsidRPr="002D51AA" w:rsidRDefault="009E6B68" w:rsidP="00FB3E38">
            <w:pPr>
              <w:jc w:val="center"/>
              <w:rPr>
                <w:rFonts w:cs="Arial"/>
                <w:sz w:val="24"/>
                <w:szCs w:val="24"/>
              </w:rPr>
            </w:pPr>
          </w:p>
        </w:tc>
        <w:tc>
          <w:tcPr>
            <w:tcW w:w="1246" w:type="dxa"/>
            <w:tcBorders>
              <w:top w:val="nil"/>
              <w:left w:val="nil"/>
              <w:right w:val="single" w:sz="4" w:space="0" w:color="auto"/>
            </w:tcBorders>
            <w:shd w:val="clear" w:color="auto" w:fill="auto"/>
            <w:noWrap/>
            <w:vAlign w:val="bottom"/>
          </w:tcPr>
          <w:p w:rsidR="009E6B68" w:rsidRPr="002D51AA" w:rsidRDefault="009E6B68" w:rsidP="00FB3E38">
            <w:pPr>
              <w:jc w:val="right"/>
              <w:rPr>
                <w:rFonts w:cs="Arial"/>
                <w:sz w:val="18"/>
                <w:szCs w:val="18"/>
              </w:rPr>
            </w:pPr>
            <w:r w:rsidRPr="002D51AA">
              <w:rPr>
                <w:rFonts w:cs="Arial"/>
                <w:sz w:val="18"/>
                <w:szCs w:val="18"/>
              </w:rPr>
              <w:t>Глава по БК</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20"/>
              </w:rPr>
            </w:pPr>
            <w:r w:rsidRPr="002D51AA">
              <w:rPr>
                <w:rFonts w:cs="Arial"/>
                <w:sz w:val="20"/>
                <w:lang w:val="en-US"/>
              </w:rPr>
              <w:t>182</w:t>
            </w:r>
            <w:r w:rsidRPr="002D51AA">
              <w:rPr>
                <w:rFonts w:cs="Arial"/>
                <w:sz w:val="20"/>
              </w:rPr>
              <w:t> </w:t>
            </w:r>
          </w:p>
        </w:tc>
      </w:tr>
      <w:tr w:rsidR="009E6B68" w:rsidRPr="002D51AA" w:rsidTr="0033226C">
        <w:trPr>
          <w:trHeight w:val="655"/>
        </w:trPr>
        <w:tc>
          <w:tcPr>
            <w:tcW w:w="3615" w:type="dxa"/>
            <w:gridSpan w:val="3"/>
            <w:tcBorders>
              <w:top w:val="nil"/>
              <w:left w:val="nil"/>
              <w:right w:val="nil"/>
            </w:tcBorders>
            <w:shd w:val="clear" w:color="auto" w:fill="auto"/>
            <w:noWrap/>
            <w:vAlign w:val="bottom"/>
          </w:tcPr>
          <w:p w:rsidR="009E6B68" w:rsidRPr="002D51AA" w:rsidRDefault="009E6B68" w:rsidP="00FB3E38">
            <w:pPr>
              <w:rPr>
                <w:rFonts w:cs="Arial"/>
                <w:sz w:val="16"/>
                <w:szCs w:val="16"/>
              </w:rPr>
            </w:pPr>
            <w:r w:rsidRPr="002D51AA">
              <w:rPr>
                <w:rFonts w:cs="Arial"/>
                <w:sz w:val="16"/>
                <w:szCs w:val="16"/>
              </w:rPr>
              <w:t>Наименование бюджета</w:t>
            </w:r>
          </w:p>
          <w:p w:rsidR="009E6B68" w:rsidRPr="002D51AA" w:rsidRDefault="009E6B68" w:rsidP="00FB3E38">
            <w:pPr>
              <w:rPr>
                <w:rFonts w:cs="Arial"/>
                <w:sz w:val="16"/>
                <w:szCs w:val="16"/>
              </w:rPr>
            </w:pPr>
            <w:r w:rsidRPr="002D51AA">
              <w:rPr>
                <w:rFonts w:cs="Arial"/>
                <w:sz w:val="16"/>
                <w:szCs w:val="16"/>
              </w:rPr>
              <w:t>(публично-правового образования)</w:t>
            </w:r>
          </w:p>
        </w:tc>
        <w:tc>
          <w:tcPr>
            <w:tcW w:w="3913" w:type="dxa"/>
            <w:gridSpan w:val="4"/>
            <w:tcBorders>
              <w:top w:val="nil"/>
              <w:left w:val="nil"/>
              <w:bottom w:val="single" w:sz="4" w:space="0" w:color="auto"/>
              <w:right w:val="nil"/>
            </w:tcBorders>
            <w:shd w:val="clear" w:color="auto" w:fill="auto"/>
            <w:noWrap/>
            <w:vAlign w:val="bottom"/>
          </w:tcPr>
          <w:p w:rsidR="009E6B68" w:rsidRPr="002D51AA" w:rsidRDefault="009E6B68" w:rsidP="00FB3E38">
            <w:pPr>
              <w:jc w:val="center"/>
              <w:rPr>
                <w:rFonts w:cs="Arial"/>
                <w:b/>
                <w:sz w:val="24"/>
                <w:szCs w:val="24"/>
              </w:rPr>
            </w:pPr>
            <w:r w:rsidRPr="002D51AA">
              <w:rPr>
                <w:rFonts w:cs="Arial"/>
                <w:b/>
                <w:sz w:val="24"/>
                <w:szCs w:val="24"/>
              </w:rPr>
              <w:t xml:space="preserve">Федеральный бюджет </w:t>
            </w:r>
          </w:p>
        </w:tc>
        <w:tc>
          <w:tcPr>
            <w:tcW w:w="1246" w:type="dxa"/>
            <w:tcBorders>
              <w:top w:val="nil"/>
              <w:left w:val="nil"/>
              <w:right w:val="single" w:sz="4" w:space="0" w:color="auto"/>
            </w:tcBorders>
            <w:shd w:val="clear" w:color="auto" w:fill="auto"/>
            <w:vAlign w:val="bottom"/>
          </w:tcPr>
          <w:p w:rsidR="009E6B68" w:rsidRPr="002D51AA" w:rsidRDefault="009E6B68" w:rsidP="00391FCD">
            <w:pPr>
              <w:jc w:val="right"/>
              <w:rPr>
                <w:rFonts w:cs="Arial"/>
                <w:sz w:val="18"/>
                <w:szCs w:val="18"/>
              </w:rPr>
            </w:pPr>
            <w:r w:rsidRPr="002D51AA">
              <w:rPr>
                <w:rFonts w:cs="Arial"/>
                <w:sz w:val="18"/>
                <w:szCs w:val="18"/>
              </w:rPr>
              <w:t xml:space="preserve">по </w:t>
            </w:r>
            <w:r w:rsidR="00391FCD" w:rsidRPr="002D51AA">
              <w:rPr>
                <w:rFonts w:cs="Arial"/>
                <w:sz w:val="18"/>
                <w:szCs w:val="18"/>
              </w:rPr>
              <w:t>ОКТМО</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391FCD">
            <w:pPr>
              <w:jc w:val="center"/>
              <w:rPr>
                <w:rFonts w:cs="Arial"/>
                <w:sz w:val="20"/>
              </w:rPr>
            </w:pPr>
            <w:r w:rsidRPr="002D51AA">
              <w:rPr>
                <w:sz w:val="20"/>
                <w:lang w:val="en-US"/>
              </w:rPr>
              <w:t>92</w:t>
            </w:r>
            <w:r w:rsidR="00391FCD" w:rsidRPr="002D51AA">
              <w:rPr>
                <w:sz w:val="20"/>
              </w:rPr>
              <w:t>659101001</w:t>
            </w:r>
            <w:r w:rsidRPr="002D51AA">
              <w:rPr>
                <w:rFonts w:cs="Arial"/>
                <w:sz w:val="20"/>
              </w:rPr>
              <w:t> </w:t>
            </w:r>
          </w:p>
        </w:tc>
      </w:tr>
      <w:tr w:rsidR="009E6B68" w:rsidRPr="002D51AA" w:rsidTr="0033226C">
        <w:trPr>
          <w:trHeight w:val="481"/>
        </w:trPr>
        <w:tc>
          <w:tcPr>
            <w:tcW w:w="7528" w:type="dxa"/>
            <w:gridSpan w:val="7"/>
            <w:tcBorders>
              <w:top w:val="nil"/>
              <w:left w:val="nil"/>
              <w:bottom w:val="nil"/>
              <w:right w:val="nil"/>
            </w:tcBorders>
            <w:shd w:val="clear" w:color="auto" w:fill="auto"/>
            <w:noWrap/>
            <w:vAlign w:val="bottom"/>
          </w:tcPr>
          <w:p w:rsidR="009E6B68" w:rsidRPr="002D51AA" w:rsidRDefault="009E6B68" w:rsidP="00727B51">
            <w:pPr>
              <w:rPr>
                <w:rFonts w:cs="Arial"/>
                <w:sz w:val="20"/>
              </w:rPr>
            </w:pPr>
            <w:r w:rsidRPr="002D51AA">
              <w:rPr>
                <w:rFonts w:cs="Arial"/>
                <w:sz w:val="20"/>
              </w:rPr>
              <w:t xml:space="preserve">Периодичность: </w:t>
            </w:r>
            <w:r w:rsidR="00727B51" w:rsidRPr="002D51AA">
              <w:rPr>
                <w:rFonts w:cs="Arial"/>
                <w:sz w:val="20"/>
              </w:rPr>
              <w:t>квартальная</w:t>
            </w:r>
            <w:r w:rsidR="00727B51" w:rsidRPr="002D51AA">
              <w:rPr>
                <w:rFonts w:cs="Arial"/>
                <w:b/>
                <w:sz w:val="20"/>
              </w:rPr>
              <w:t>, годовая</w:t>
            </w:r>
          </w:p>
        </w:tc>
        <w:tc>
          <w:tcPr>
            <w:tcW w:w="1246" w:type="dxa"/>
            <w:tcBorders>
              <w:top w:val="nil"/>
              <w:left w:val="nil"/>
              <w:bottom w:val="nil"/>
              <w:right w:val="single" w:sz="4" w:space="0" w:color="auto"/>
            </w:tcBorders>
            <w:shd w:val="clear" w:color="auto" w:fill="auto"/>
            <w:noWrap/>
            <w:vAlign w:val="bottom"/>
          </w:tcPr>
          <w:p w:rsidR="009E6B68" w:rsidRPr="002D51AA" w:rsidRDefault="009E6B68" w:rsidP="00FB3E38">
            <w:pPr>
              <w:jc w:val="right"/>
              <w:rPr>
                <w:rFonts w:cs="Arial"/>
                <w:sz w:val="18"/>
                <w:szCs w:val="18"/>
              </w:rPr>
            </w:pP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20"/>
              </w:rPr>
            </w:pPr>
            <w:r w:rsidRPr="002D51AA">
              <w:rPr>
                <w:rFonts w:cs="Arial"/>
                <w:sz w:val="20"/>
              </w:rPr>
              <w:t> </w:t>
            </w:r>
          </w:p>
        </w:tc>
      </w:tr>
      <w:tr w:rsidR="009E6B68" w:rsidRPr="002D51AA" w:rsidTr="0033226C">
        <w:trPr>
          <w:trHeight w:val="353"/>
        </w:trPr>
        <w:tc>
          <w:tcPr>
            <w:tcW w:w="7528" w:type="dxa"/>
            <w:gridSpan w:val="7"/>
            <w:tcBorders>
              <w:top w:val="nil"/>
              <w:left w:val="nil"/>
              <w:bottom w:val="nil"/>
              <w:right w:val="nil"/>
            </w:tcBorders>
            <w:shd w:val="clear" w:color="auto" w:fill="auto"/>
            <w:noWrap/>
            <w:vAlign w:val="bottom"/>
          </w:tcPr>
          <w:p w:rsidR="009E6B68" w:rsidRPr="002D51AA" w:rsidRDefault="009E6B68" w:rsidP="00FB3E38">
            <w:pPr>
              <w:rPr>
                <w:rFonts w:cs="Arial"/>
                <w:sz w:val="20"/>
              </w:rPr>
            </w:pPr>
            <w:r w:rsidRPr="002D51AA">
              <w:rPr>
                <w:rFonts w:cs="Arial"/>
                <w:sz w:val="20"/>
              </w:rPr>
              <w:t>Единица измерения: руб.</w:t>
            </w:r>
          </w:p>
        </w:tc>
        <w:tc>
          <w:tcPr>
            <w:tcW w:w="1246" w:type="dxa"/>
            <w:tcBorders>
              <w:top w:val="nil"/>
              <w:left w:val="nil"/>
              <w:bottom w:val="nil"/>
              <w:right w:val="single" w:sz="4" w:space="0" w:color="auto"/>
            </w:tcBorders>
            <w:shd w:val="clear" w:color="auto" w:fill="auto"/>
            <w:noWrap/>
            <w:vAlign w:val="bottom"/>
          </w:tcPr>
          <w:p w:rsidR="009E6B68" w:rsidRPr="002D51AA" w:rsidRDefault="009E6B68" w:rsidP="00FB3E38">
            <w:pPr>
              <w:jc w:val="right"/>
              <w:rPr>
                <w:rFonts w:cs="Arial"/>
                <w:sz w:val="18"/>
                <w:szCs w:val="18"/>
              </w:rPr>
            </w:pPr>
            <w:r w:rsidRPr="002D51AA">
              <w:rPr>
                <w:rFonts w:cs="Arial"/>
                <w:sz w:val="18"/>
                <w:szCs w:val="18"/>
              </w:rPr>
              <w:t>по ОКЕИ</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6B68" w:rsidRPr="002D51AA" w:rsidRDefault="009E6B68" w:rsidP="00FB3E38">
            <w:pPr>
              <w:jc w:val="center"/>
              <w:rPr>
                <w:rFonts w:cs="Arial"/>
                <w:sz w:val="20"/>
              </w:rPr>
            </w:pPr>
            <w:r w:rsidRPr="002D51AA">
              <w:rPr>
                <w:rFonts w:cs="Arial"/>
                <w:sz w:val="20"/>
              </w:rPr>
              <w:t>383</w:t>
            </w:r>
          </w:p>
        </w:tc>
      </w:tr>
    </w:tbl>
    <w:p w:rsidR="009E6B68" w:rsidRPr="002D51AA" w:rsidRDefault="009E6B68" w:rsidP="009E6B68">
      <w:pPr>
        <w:pBdr>
          <w:top w:val="single" w:sz="2" w:space="1" w:color="auto"/>
        </w:pBdr>
        <w:rPr>
          <w:sz w:val="16"/>
          <w:szCs w:val="16"/>
        </w:rPr>
      </w:pPr>
    </w:p>
    <w:p w:rsidR="009E6B68" w:rsidRPr="002D51AA" w:rsidRDefault="009E6B68" w:rsidP="009E6B68">
      <w:pPr>
        <w:pBdr>
          <w:top w:val="single" w:sz="2" w:space="1" w:color="auto"/>
        </w:pBdr>
        <w:rPr>
          <w:sz w:val="16"/>
          <w:szCs w:val="16"/>
        </w:rPr>
      </w:pPr>
    </w:p>
    <w:p w:rsidR="00E26784" w:rsidRPr="002D51AA" w:rsidRDefault="00E26784" w:rsidP="00E26784">
      <w:pPr>
        <w:pBdr>
          <w:top w:val="single" w:sz="2" w:space="1" w:color="auto"/>
        </w:pBdr>
        <w:rPr>
          <w:sz w:val="16"/>
          <w:szCs w:val="16"/>
        </w:rPr>
      </w:pPr>
    </w:p>
    <w:p w:rsidR="00E26784" w:rsidRPr="002D51AA" w:rsidRDefault="00E26784" w:rsidP="00E26784">
      <w:pPr>
        <w:pBdr>
          <w:top w:val="single" w:sz="2" w:space="1" w:color="auto"/>
        </w:pBdr>
        <w:rPr>
          <w:sz w:val="16"/>
          <w:szCs w:val="16"/>
        </w:rPr>
      </w:pPr>
    </w:p>
    <w:p w:rsidR="00686D68" w:rsidRPr="002D51AA" w:rsidRDefault="00686D68" w:rsidP="00686D68">
      <w:pPr>
        <w:ind w:right="142" w:firstLine="709"/>
        <w:jc w:val="center"/>
        <w:rPr>
          <w:b/>
          <w:szCs w:val="28"/>
        </w:rPr>
      </w:pPr>
      <w:r w:rsidRPr="002D51AA">
        <w:rPr>
          <w:b/>
          <w:szCs w:val="28"/>
        </w:rPr>
        <w:t>Раздел 1.Организационная структура субъекта бюджетной отчетности</w:t>
      </w:r>
    </w:p>
    <w:p w:rsidR="00686D68" w:rsidRPr="002D51AA" w:rsidRDefault="00686D68" w:rsidP="00686D68">
      <w:pPr>
        <w:adjustRightInd w:val="0"/>
        <w:ind w:firstLine="1701"/>
        <w:jc w:val="both"/>
        <w:rPr>
          <w:b/>
          <w:szCs w:val="28"/>
        </w:rPr>
      </w:pPr>
    </w:p>
    <w:p w:rsidR="00686D68" w:rsidRPr="002D51AA" w:rsidRDefault="00686D68" w:rsidP="00686D68">
      <w:pPr>
        <w:ind w:right="142" w:firstLine="709"/>
        <w:jc w:val="both"/>
        <w:rPr>
          <w:szCs w:val="28"/>
        </w:rPr>
      </w:pPr>
      <w:proofErr w:type="gramStart"/>
      <w:r w:rsidRPr="002D51AA">
        <w:rPr>
          <w:szCs w:val="28"/>
        </w:rPr>
        <w:t>Межрайонная</w:t>
      </w:r>
      <w:proofErr w:type="gramEnd"/>
      <w:r w:rsidRPr="002D51AA">
        <w:rPr>
          <w:szCs w:val="28"/>
        </w:rPr>
        <w:t xml:space="preserve"> ИФНС России № 12 по  Республике  Татарстан (далее – Учреждение) является территориальным органом Федеральной налоговой службы.</w:t>
      </w:r>
    </w:p>
    <w:p w:rsidR="00686D68" w:rsidRPr="002D51AA" w:rsidRDefault="00686D68" w:rsidP="00686D68">
      <w:pPr>
        <w:ind w:right="142" w:firstLine="709"/>
        <w:jc w:val="both"/>
        <w:rPr>
          <w:szCs w:val="28"/>
        </w:rPr>
      </w:pPr>
      <w:r w:rsidRPr="002D51AA">
        <w:rPr>
          <w:szCs w:val="28"/>
        </w:rPr>
        <w:t xml:space="preserve">Учреждение осуществляет свою деятельность на основании Положения о  Межрайонной инспекции Федеральной налоговой службы № 12 по Республике Татарстан, утвержденного руководителем УФНС России по Республике Татарстан Сафиуллиным М.А. от 12.04.2021г. </w:t>
      </w:r>
    </w:p>
    <w:p w:rsidR="00686D68" w:rsidRPr="002D51AA" w:rsidRDefault="00686D68" w:rsidP="00686D68">
      <w:pPr>
        <w:ind w:right="142" w:firstLine="709"/>
        <w:jc w:val="both"/>
        <w:rPr>
          <w:szCs w:val="28"/>
        </w:rPr>
      </w:pPr>
      <w:r w:rsidRPr="002D51AA">
        <w:rPr>
          <w:szCs w:val="28"/>
        </w:rPr>
        <w:t xml:space="preserve">Учреждение является юридическим лицом,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предоставленных  полномочий. </w:t>
      </w:r>
    </w:p>
    <w:p w:rsidR="00686D68" w:rsidRPr="002D51AA" w:rsidRDefault="00686D68" w:rsidP="00686D68">
      <w:pPr>
        <w:ind w:firstLine="709"/>
        <w:jc w:val="both"/>
        <w:rPr>
          <w:szCs w:val="28"/>
        </w:rPr>
      </w:pPr>
      <w:r w:rsidRPr="002D51AA">
        <w:rPr>
          <w:szCs w:val="28"/>
        </w:rPr>
        <w:t xml:space="preserve">Местонахождение и юридический адрес у Учреждения: 422950, Республика Татарстан, г. Чистополь, ул.  Ленина, д.2 </w:t>
      </w:r>
    </w:p>
    <w:p w:rsidR="00686D68" w:rsidRPr="002D51AA" w:rsidRDefault="00686D68" w:rsidP="00686D68">
      <w:pPr>
        <w:ind w:firstLine="709"/>
        <w:jc w:val="both"/>
        <w:rPr>
          <w:szCs w:val="28"/>
        </w:rPr>
      </w:pPr>
      <w:r w:rsidRPr="002D51AA">
        <w:rPr>
          <w:szCs w:val="28"/>
        </w:rPr>
        <w:t>Учреждение располагается в 2-х административных зданиях по следующим адресам:</w:t>
      </w:r>
    </w:p>
    <w:p w:rsidR="00686D68" w:rsidRPr="002D51AA" w:rsidRDefault="00686D68" w:rsidP="00686D68">
      <w:pPr>
        <w:ind w:firstLine="709"/>
        <w:jc w:val="both"/>
        <w:rPr>
          <w:szCs w:val="28"/>
        </w:rPr>
      </w:pPr>
      <w:r w:rsidRPr="002D51AA">
        <w:rPr>
          <w:szCs w:val="28"/>
        </w:rPr>
        <w:t>Республика Татарстан, г. Чистополь, ул. Ленина, д.2;</w:t>
      </w:r>
    </w:p>
    <w:p w:rsidR="00686D68" w:rsidRPr="002D51AA" w:rsidRDefault="00686D68" w:rsidP="00686D68">
      <w:pPr>
        <w:ind w:firstLine="709"/>
        <w:jc w:val="both"/>
        <w:rPr>
          <w:szCs w:val="28"/>
        </w:rPr>
      </w:pPr>
      <w:r w:rsidRPr="002D51AA">
        <w:rPr>
          <w:szCs w:val="28"/>
        </w:rPr>
        <w:t>Республика Татарстан, г. Чистополь, ул. Ленина, д.65</w:t>
      </w:r>
    </w:p>
    <w:p w:rsidR="00686D68" w:rsidRPr="002D51AA" w:rsidRDefault="00686D68" w:rsidP="00686D68">
      <w:pPr>
        <w:ind w:firstLine="709"/>
        <w:jc w:val="both"/>
        <w:rPr>
          <w:szCs w:val="28"/>
        </w:rPr>
      </w:pPr>
      <w:r w:rsidRPr="002D51AA">
        <w:rPr>
          <w:szCs w:val="28"/>
        </w:rPr>
        <w:tab/>
        <w:t xml:space="preserve">В едином государственном реестре юридических лиц Учреждение зарегистрировано 31.12.2004 за основным государственным регистрационным номером 1041646611544 (Свидетельство о государственной регистрации юридического лица серия 16 № 002197697). </w:t>
      </w:r>
    </w:p>
    <w:p w:rsidR="00686D68" w:rsidRPr="002D51AA" w:rsidRDefault="00686D68" w:rsidP="00686D68">
      <w:pPr>
        <w:ind w:firstLine="709"/>
        <w:jc w:val="both"/>
        <w:rPr>
          <w:szCs w:val="28"/>
        </w:rPr>
      </w:pPr>
      <w:proofErr w:type="gramStart"/>
      <w:r w:rsidRPr="002D51AA">
        <w:rPr>
          <w:szCs w:val="28"/>
        </w:rPr>
        <w:t>На  налоговом учете Учреждение состоит с 31.12.2004, (Свидетельство о</w:t>
      </w:r>
      <w:proofErr w:type="gramEnd"/>
    </w:p>
    <w:p w:rsidR="00686D68" w:rsidRPr="002D51AA" w:rsidRDefault="00686D68" w:rsidP="00686D68">
      <w:pPr>
        <w:tabs>
          <w:tab w:val="left" w:pos="0"/>
        </w:tabs>
        <w:ind w:firstLine="709"/>
        <w:jc w:val="both"/>
        <w:rPr>
          <w:szCs w:val="28"/>
        </w:rPr>
      </w:pPr>
      <w:r w:rsidRPr="002D51AA">
        <w:rPr>
          <w:szCs w:val="28"/>
        </w:rPr>
        <w:t>постановке на учет в налоговом  органе серия 16 № 000770771). ИНН/КПП 1652008340/165201001.</w:t>
      </w:r>
    </w:p>
    <w:p w:rsidR="00686D68" w:rsidRPr="002D51AA" w:rsidRDefault="00686D68" w:rsidP="00686D68">
      <w:pPr>
        <w:tabs>
          <w:tab w:val="left" w:pos="0"/>
        </w:tabs>
        <w:ind w:firstLine="709"/>
        <w:jc w:val="both"/>
        <w:rPr>
          <w:szCs w:val="28"/>
        </w:rPr>
      </w:pPr>
      <w:r w:rsidRPr="002D51AA">
        <w:rPr>
          <w:szCs w:val="28"/>
        </w:rPr>
        <w:lastRenderedPageBreak/>
        <w:t xml:space="preserve">Идентификация в Едином государственном регистре предприятий и организаций установлена с использованием Общероссийских классификаторов технико-экономической информации: ОКПО – 74590218, ОКТМО – 92659101, ОКОГУ – 1327010, ОКВЭД – 84.11.4, ОКОПФ – 75104, ОКФС – 12.  </w:t>
      </w:r>
    </w:p>
    <w:p w:rsidR="00686D68" w:rsidRPr="002D51AA" w:rsidRDefault="00686D68" w:rsidP="00686D68">
      <w:pPr>
        <w:pStyle w:val="a4"/>
        <w:ind w:right="142" w:firstLine="720"/>
        <w:rPr>
          <w:szCs w:val="28"/>
        </w:rPr>
      </w:pPr>
      <w:r w:rsidRPr="002D51AA">
        <w:rPr>
          <w:szCs w:val="28"/>
        </w:rPr>
        <w:t xml:space="preserve">Руководитель: </w:t>
      </w:r>
      <w:proofErr w:type="spellStart"/>
      <w:r w:rsidRPr="002D51AA">
        <w:rPr>
          <w:szCs w:val="28"/>
        </w:rPr>
        <w:t>Газизов</w:t>
      </w:r>
      <w:proofErr w:type="spellEnd"/>
      <w:r w:rsidRPr="002D51AA">
        <w:rPr>
          <w:szCs w:val="28"/>
        </w:rPr>
        <w:t xml:space="preserve"> Альберт </w:t>
      </w:r>
      <w:proofErr w:type="spellStart"/>
      <w:r w:rsidRPr="002D51AA">
        <w:rPr>
          <w:szCs w:val="28"/>
        </w:rPr>
        <w:t>Тимаргаянович</w:t>
      </w:r>
      <w:proofErr w:type="spellEnd"/>
      <w:r w:rsidRPr="002D51AA">
        <w:rPr>
          <w:szCs w:val="28"/>
        </w:rPr>
        <w:t>.</w:t>
      </w:r>
    </w:p>
    <w:p w:rsidR="00686D68" w:rsidRPr="002D51AA" w:rsidRDefault="00686D68" w:rsidP="00686D68">
      <w:pPr>
        <w:pStyle w:val="a4"/>
        <w:ind w:right="142" w:firstLine="720"/>
      </w:pPr>
      <w:r w:rsidRPr="002D51AA">
        <w:t xml:space="preserve">Главный бухгалтер: </w:t>
      </w:r>
      <w:proofErr w:type="spellStart"/>
      <w:r w:rsidRPr="002D51AA">
        <w:t>Шагиахметова</w:t>
      </w:r>
      <w:proofErr w:type="spellEnd"/>
      <w:r w:rsidRPr="002D51AA">
        <w:t xml:space="preserve"> Гульнара </w:t>
      </w:r>
      <w:proofErr w:type="spellStart"/>
      <w:r w:rsidRPr="002D51AA">
        <w:t>Марсовна</w:t>
      </w:r>
      <w:proofErr w:type="spellEnd"/>
      <w:r w:rsidRPr="002D51AA">
        <w:t>.</w:t>
      </w:r>
    </w:p>
    <w:p w:rsidR="00686D68" w:rsidRPr="002D51AA" w:rsidRDefault="00686D68" w:rsidP="00686D68">
      <w:pPr>
        <w:pStyle w:val="a4"/>
        <w:ind w:right="142" w:firstLine="720"/>
      </w:pPr>
    </w:p>
    <w:p w:rsidR="00686D68" w:rsidRPr="002D51AA" w:rsidRDefault="00686D68" w:rsidP="00686D68">
      <w:pPr>
        <w:ind w:right="142" w:firstLine="709"/>
        <w:jc w:val="both"/>
        <w:rPr>
          <w:color w:val="FF0000"/>
          <w:szCs w:val="28"/>
        </w:rPr>
      </w:pPr>
      <w:proofErr w:type="gramStart"/>
      <w:r w:rsidRPr="002D51AA">
        <w:rPr>
          <w:szCs w:val="28"/>
        </w:rPr>
        <w:t>Учреждение осуществляет функцию по контролю и надзору за соблюдением законодательства о налогах и сборах, за правильностью исчисления, полнотой и своевременностью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за правильностью исчисления, полнотой и своевременностью уплаты в бюджетную систему Российской Федерации иных обязательных платежей,  за производством и оборотом  табачной продукции, за</w:t>
      </w:r>
      <w:proofErr w:type="gramEnd"/>
      <w:r w:rsidRPr="002D51AA">
        <w:rPr>
          <w:szCs w:val="28"/>
        </w:rPr>
        <w:t xml:space="preserve"> соблюдением требований к контрольно-кассовой технике, порядка и условий ее регистрации и применения, полнотой учета выручки денежных средств и использованием специальных банковских счетов платежными агентами (субагентами), банковскими платежными агентами (субагентами) и поставщиками, а также функции агента валютного контроля в пределах компетенции налоговых органов.</w:t>
      </w:r>
      <w:r w:rsidRPr="002D51AA">
        <w:rPr>
          <w:color w:val="FF0000"/>
          <w:szCs w:val="28"/>
        </w:rPr>
        <w:t xml:space="preserve"> </w:t>
      </w:r>
    </w:p>
    <w:p w:rsidR="00686D68" w:rsidRPr="002D51AA" w:rsidRDefault="00686D68" w:rsidP="00686D68">
      <w:pPr>
        <w:ind w:right="142" w:firstLine="709"/>
        <w:jc w:val="both"/>
        <w:rPr>
          <w:szCs w:val="28"/>
        </w:rPr>
      </w:pPr>
      <w:r w:rsidRPr="002D51AA">
        <w:rPr>
          <w:szCs w:val="28"/>
        </w:rPr>
        <w:t>Учреждение осуществляет свою деятельность во взаимодействии с территориальными органами федеральных органов исполнительной власти, органами исполнительной власти Республики Татарстан, органами местного самоуправления и государственными внебюджетными фондами, общественными объединениями и иными организациями.</w:t>
      </w:r>
    </w:p>
    <w:p w:rsidR="00686D68" w:rsidRPr="002D51AA" w:rsidRDefault="00686D68" w:rsidP="00686D68">
      <w:pPr>
        <w:ind w:right="-1" w:firstLine="709"/>
        <w:jc w:val="both"/>
        <w:rPr>
          <w:szCs w:val="28"/>
        </w:rPr>
      </w:pPr>
      <w:r w:rsidRPr="002D51AA">
        <w:rPr>
          <w:szCs w:val="28"/>
        </w:rPr>
        <w:t>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(ОКВЭД) не было.</w:t>
      </w:r>
    </w:p>
    <w:p w:rsidR="00686D68" w:rsidRPr="002D51AA" w:rsidRDefault="00686D68" w:rsidP="00686D68">
      <w:pPr>
        <w:autoSpaceDE w:val="0"/>
        <w:autoSpaceDN w:val="0"/>
        <w:adjustRightInd w:val="0"/>
        <w:ind w:firstLine="709"/>
        <w:jc w:val="both"/>
        <w:rPr>
          <w:color w:val="000000"/>
          <w:szCs w:val="28"/>
        </w:rPr>
      </w:pPr>
      <w:r w:rsidRPr="002D51AA">
        <w:rPr>
          <w:color w:val="000000"/>
          <w:szCs w:val="28"/>
        </w:rPr>
        <w:t xml:space="preserve">В соответствии с Постановлением Правительства РФ от 15.02.2020 </w:t>
      </w:r>
    </w:p>
    <w:p w:rsidR="00686D68" w:rsidRPr="002D51AA" w:rsidRDefault="00686D68" w:rsidP="00686D68">
      <w:pPr>
        <w:autoSpaceDE w:val="0"/>
        <w:autoSpaceDN w:val="0"/>
        <w:adjustRightInd w:val="0"/>
        <w:jc w:val="both"/>
        <w:rPr>
          <w:color w:val="000000"/>
          <w:szCs w:val="28"/>
        </w:rPr>
      </w:pPr>
      <w:proofErr w:type="gramStart"/>
      <w:r w:rsidRPr="002D51AA">
        <w:rPr>
          <w:color w:val="000000"/>
          <w:szCs w:val="28"/>
        </w:rPr>
        <w:t>№ 153 «О передаче Федеральному казначейству полномочий отдельных федеральных подведомственных им казенных учреждений»,  Постановлением Правительства РФ от 12.11.2020 № 1817 «О внесении изменений в постановление Правительства  Российской Федерации от 15 февраля 2020 № 153» полномочия по ведению бухгалтерского (бюджетного) учета и формированию бюджетной отчетности, а так же начислению по оплате труда, иных выплат и связанных с ними обязательных платежей в бюджеты бюджетной системы</w:t>
      </w:r>
      <w:proofErr w:type="gramEnd"/>
      <w:r w:rsidRPr="002D51AA">
        <w:rPr>
          <w:color w:val="000000"/>
          <w:szCs w:val="28"/>
        </w:rPr>
        <w:t xml:space="preserve"> Российской Федерации переданы Межрегиональному филиалу Федерального казенного учреждения «Центр по обеспечению деятельности Казначейства России» в г. Казань.</w:t>
      </w:r>
    </w:p>
    <w:p w:rsidR="00686D68" w:rsidRPr="002D51AA" w:rsidRDefault="00686D68" w:rsidP="00686D68">
      <w:pPr>
        <w:autoSpaceDE w:val="0"/>
        <w:autoSpaceDN w:val="0"/>
        <w:adjustRightInd w:val="0"/>
        <w:ind w:firstLine="567"/>
        <w:jc w:val="both"/>
        <w:rPr>
          <w:color w:val="000000"/>
          <w:szCs w:val="28"/>
        </w:rPr>
      </w:pPr>
      <w:r w:rsidRPr="002D51AA">
        <w:rPr>
          <w:color w:val="000000"/>
          <w:szCs w:val="28"/>
        </w:rPr>
        <w:t xml:space="preserve">Отчетность за 2022 год составлена отделом централизованной бухгалтерии Межрегионального филиала Федерального казенного учреждения «Центр по обеспечению деятельности Казначейства России» в г. Казани, который </w:t>
      </w:r>
      <w:r w:rsidRPr="002D51AA">
        <w:rPr>
          <w:color w:val="000000"/>
          <w:szCs w:val="28"/>
        </w:rPr>
        <w:lastRenderedPageBreak/>
        <w:t>возглавляет начальник ОЦБ МФ ФКУ «ЦОКР» в г. Казани Зиннурова Гульназ Ниязовна.</w:t>
      </w:r>
    </w:p>
    <w:p w:rsidR="00AE384C" w:rsidRPr="002D51AA" w:rsidRDefault="00AE384C" w:rsidP="00100843">
      <w:pPr>
        <w:adjustRightInd w:val="0"/>
        <w:spacing w:after="120"/>
        <w:ind w:firstLine="567"/>
        <w:jc w:val="center"/>
        <w:rPr>
          <w:b/>
          <w:szCs w:val="28"/>
        </w:rPr>
      </w:pPr>
    </w:p>
    <w:p w:rsidR="00040512" w:rsidRPr="002D51AA" w:rsidRDefault="00040512" w:rsidP="00040512">
      <w:pPr>
        <w:adjustRightInd w:val="0"/>
        <w:spacing w:after="120"/>
        <w:ind w:firstLine="567"/>
        <w:jc w:val="center"/>
        <w:rPr>
          <w:b/>
          <w:szCs w:val="28"/>
        </w:rPr>
      </w:pPr>
      <w:r w:rsidRPr="002D51AA">
        <w:rPr>
          <w:b/>
          <w:szCs w:val="28"/>
        </w:rPr>
        <w:t>Раздел 2. Результаты деятельности субъекта бюджетной отчетности</w:t>
      </w:r>
    </w:p>
    <w:p w:rsidR="00D94F67" w:rsidRPr="002D51AA" w:rsidRDefault="00D94F67" w:rsidP="00D94F67">
      <w:pPr>
        <w:ind w:firstLine="567"/>
        <w:jc w:val="both"/>
        <w:rPr>
          <w:szCs w:val="28"/>
        </w:rPr>
      </w:pPr>
      <w:r w:rsidRPr="002D51AA">
        <w:rPr>
          <w:szCs w:val="28"/>
        </w:rPr>
        <w:t xml:space="preserve">Поступление налоговых доходов по Межрайонной ИФНС России № 12 по Республике Татарстан в 2022 г. составило 17 027,5 млн. руб., это на 23,9% </w:t>
      </w:r>
    </w:p>
    <w:p w:rsidR="00D94F67" w:rsidRPr="002D51AA" w:rsidRDefault="00D94F67" w:rsidP="00D94F67">
      <w:pPr>
        <w:jc w:val="both"/>
        <w:rPr>
          <w:szCs w:val="28"/>
        </w:rPr>
      </w:pPr>
      <w:r w:rsidRPr="002D51AA">
        <w:rPr>
          <w:szCs w:val="28"/>
        </w:rPr>
        <w:t xml:space="preserve">(+3 292,2 млн. руб.) больше, чем в 2021 г. </w:t>
      </w:r>
    </w:p>
    <w:p w:rsidR="00D94F67" w:rsidRPr="002D51AA" w:rsidRDefault="00D94F67" w:rsidP="00D94F67">
      <w:pPr>
        <w:ind w:firstLine="567"/>
        <w:jc w:val="both"/>
        <w:rPr>
          <w:szCs w:val="28"/>
        </w:rPr>
      </w:pPr>
      <w:r w:rsidRPr="002D51AA">
        <w:rPr>
          <w:szCs w:val="28"/>
        </w:rPr>
        <w:t>При этом в федеральный бюджет зачислено 10817,1 млн. руб., что на 45,9% (+3405,2 млн. руб.) больше, чем в 2021 г. В республиканский бюджет поступило 3 308,1  млн. руб., снижение к 2021 г. на 11,9% (-448,9 млн. руб.), в местные бюджеты – 2 882,7 млн. руб., рост на 12,9% (+328,8 млн. руб.).</w:t>
      </w:r>
    </w:p>
    <w:p w:rsidR="00D94F67" w:rsidRPr="002D51AA" w:rsidRDefault="00D94F67" w:rsidP="00D94F67">
      <w:pPr>
        <w:autoSpaceDE w:val="0"/>
        <w:autoSpaceDN w:val="0"/>
        <w:adjustRightInd w:val="0"/>
        <w:ind w:firstLine="540"/>
        <w:jc w:val="both"/>
        <w:rPr>
          <w:szCs w:val="28"/>
        </w:rPr>
      </w:pPr>
      <w:r w:rsidRPr="002D51AA">
        <w:rPr>
          <w:szCs w:val="28"/>
        </w:rPr>
        <w:t>В 2022г. 89% всех налоговых платежей было обеспечено 4-мя налогами: налогом на добычу полезных ископаемых (нефть) – 6 833,7 млн. руб. (40,1%),  НДС РФ –3 812,3 млн. руб. (22,4%), НДФЛ 3 358,6 млн. руб. (19,7%), налог на прибыль –1157,2 млн. руб. (6,8%),</w:t>
      </w:r>
    </w:p>
    <w:p w:rsidR="00D94F67" w:rsidRPr="002D51AA" w:rsidRDefault="00D94F67" w:rsidP="00D94F67">
      <w:pPr>
        <w:ind w:firstLine="709"/>
        <w:jc w:val="both"/>
        <w:rPr>
          <w:szCs w:val="28"/>
        </w:rPr>
      </w:pPr>
      <w:r w:rsidRPr="002D51AA">
        <w:rPr>
          <w:szCs w:val="28"/>
        </w:rPr>
        <w:t>Снижение поступлений:</w:t>
      </w:r>
    </w:p>
    <w:p w:rsidR="00D94F67" w:rsidRPr="002D51AA" w:rsidRDefault="00D94F67" w:rsidP="00D94F67">
      <w:pPr>
        <w:ind w:firstLine="709"/>
        <w:jc w:val="both"/>
        <w:rPr>
          <w:szCs w:val="28"/>
        </w:rPr>
      </w:pPr>
      <w:r w:rsidRPr="002D51AA">
        <w:rPr>
          <w:szCs w:val="28"/>
        </w:rPr>
        <w:t xml:space="preserve">- по налогу на прибыль </w:t>
      </w:r>
      <w:proofErr w:type="gramStart"/>
      <w:r w:rsidRPr="002D51AA">
        <w:rPr>
          <w:szCs w:val="28"/>
        </w:rPr>
        <w:t>–н</w:t>
      </w:r>
      <w:proofErr w:type="gramEnd"/>
      <w:r w:rsidRPr="002D51AA">
        <w:rPr>
          <w:szCs w:val="28"/>
        </w:rPr>
        <w:t xml:space="preserve">а 793 </w:t>
      </w:r>
      <w:proofErr w:type="spellStart"/>
      <w:r w:rsidRPr="002D51AA">
        <w:rPr>
          <w:szCs w:val="28"/>
        </w:rPr>
        <w:t>млн.р</w:t>
      </w:r>
      <w:proofErr w:type="spellEnd"/>
      <w:r w:rsidRPr="002D51AA">
        <w:rPr>
          <w:szCs w:val="28"/>
        </w:rPr>
        <w:t xml:space="preserve">. или 40,7%; снижение поступлений в основном по нефтяной отрасли, основной причиной снижения налогооблагаемой базы является опережение темпа роста расходов над темпом роста доходов и увеличение суммы начисленного НДПИ: </w:t>
      </w:r>
    </w:p>
    <w:p w:rsidR="00D94F67" w:rsidRPr="002D51AA" w:rsidRDefault="00D94F67" w:rsidP="00D94F67">
      <w:pPr>
        <w:ind w:firstLine="709"/>
        <w:jc w:val="both"/>
        <w:rPr>
          <w:szCs w:val="28"/>
        </w:rPr>
      </w:pPr>
      <w:r w:rsidRPr="002D51AA">
        <w:rPr>
          <w:szCs w:val="28"/>
        </w:rPr>
        <w:t>- ТПП "</w:t>
      </w:r>
      <w:proofErr w:type="spellStart"/>
      <w:r w:rsidRPr="002D51AA">
        <w:rPr>
          <w:szCs w:val="28"/>
        </w:rPr>
        <w:t>ТатРИТЭКнефть</w:t>
      </w:r>
      <w:proofErr w:type="spellEnd"/>
      <w:r w:rsidRPr="002D51AA">
        <w:rPr>
          <w:szCs w:val="28"/>
        </w:rPr>
        <w:t>" ООО "</w:t>
      </w:r>
      <w:proofErr w:type="spellStart"/>
      <w:r w:rsidRPr="002D51AA">
        <w:rPr>
          <w:szCs w:val="28"/>
        </w:rPr>
        <w:t>Ритэк</w:t>
      </w:r>
      <w:proofErr w:type="spellEnd"/>
      <w:r w:rsidRPr="002D51AA">
        <w:rPr>
          <w:szCs w:val="28"/>
        </w:rPr>
        <w:t xml:space="preserve">" (структурное подразделение, отчитывается ежемесячно, по фактически полученной прибыли, оплачивает налог на прибыль, зачисляемый в бюджеты субъектов Российской Федерации) снижение на 718 493 </w:t>
      </w:r>
      <w:proofErr w:type="spellStart"/>
      <w:r w:rsidRPr="002D51AA">
        <w:rPr>
          <w:szCs w:val="28"/>
        </w:rPr>
        <w:t>тыс</w:t>
      </w:r>
      <w:proofErr w:type="gramStart"/>
      <w:r w:rsidRPr="002D51AA">
        <w:rPr>
          <w:szCs w:val="28"/>
        </w:rPr>
        <w:t>.р</w:t>
      </w:r>
      <w:proofErr w:type="gramEnd"/>
      <w:r w:rsidRPr="002D51AA">
        <w:rPr>
          <w:szCs w:val="28"/>
        </w:rPr>
        <w:t>уб</w:t>
      </w:r>
      <w:proofErr w:type="spellEnd"/>
      <w:r w:rsidRPr="002D51AA">
        <w:rPr>
          <w:szCs w:val="28"/>
        </w:rPr>
        <w:t xml:space="preserve">. или в 2,6 раза (1 172 841 </w:t>
      </w:r>
      <w:proofErr w:type="spellStart"/>
      <w:r w:rsidRPr="002D51AA">
        <w:rPr>
          <w:szCs w:val="28"/>
        </w:rPr>
        <w:t>тыс.руб</w:t>
      </w:r>
      <w:proofErr w:type="spellEnd"/>
      <w:r w:rsidRPr="002D51AA">
        <w:rPr>
          <w:szCs w:val="28"/>
        </w:rPr>
        <w:t xml:space="preserve">./ 454 348 </w:t>
      </w:r>
      <w:proofErr w:type="spellStart"/>
      <w:r w:rsidRPr="002D51AA">
        <w:rPr>
          <w:szCs w:val="28"/>
        </w:rPr>
        <w:t>тыс.руб</w:t>
      </w:r>
      <w:proofErr w:type="spellEnd"/>
      <w:r w:rsidRPr="002D51AA">
        <w:rPr>
          <w:szCs w:val="28"/>
        </w:rPr>
        <w:t xml:space="preserve">.), за 11 месяцев 2022 года налоговая база составила 2 492 438 </w:t>
      </w:r>
      <w:proofErr w:type="spellStart"/>
      <w:r w:rsidRPr="002D51AA">
        <w:rPr>
          <w:szCs w:val="28"/>
        </w:rPr>
        <w:t>тыс.руб</w:t>
      </w:r>
      <w:proofErr w:type="spellEnd"/>
      <w:r w:rsidRPr="002D51AA">
        <w:rPr>
          <w:szCs w:val="28"/>
        </w:rPr>
        <w:t xml:space="preserve">., что меньше аналогичного периода на 4196733 </w:t>
      </w:r>
      <w:proofErr w:type="spellStart"/>
      <w:r w:rsidRPr="002D51AA">
        <w:rPr>
          <w:szCs w:val="28"/>
        </w:rPr>
        <w:t>тыс</w:t>
      </w:r>
      <w:proofErr w:type="gramStart"/>
      <w:r w:rsidRPr="002D51AA">
        <w:rPr>
          <w:szCs w:val="28"/>
        </w:rPr>
        <w:t>.р</w:t>
      </w:r>
      <w:proofErr w:type="gramEnd"/>
      <w:r w:rsidRPr="002D51AA">
        <w:rPr>
          <w:szCs w:val="28"/>
        </w:rPr>
        <w:t>уб</w:t>
      </w:r>
      <w:proofErr w:type="spellEnd"/>
      <w:r w:rsidRPr="002D51AA">
        <w:rPr>
          <w:szCs w:val="28"/>
        </w:rPr>
        <w:t xml:space="preserve">. или в 2,7 раза (6 689 171 </w:t>
      </w:r>
      <w:proofErr w:type="spellStart"/>
      <w:r w:rsidRPr="002D51AA">
        <w:rPr>
          <w:szCs w:val="28"/>
        </w:rPr>
        <w:t>тыс.руб</w:t>
      </w:r>
      <w:proofErr w:type="spellEnd"/>
      <w:r w:rsidRPr="002D51AA">
        <w:rPr>
          <w:szCs w:val="28"/>
        </w:rPr>
        <w:t>.),за счет продажи имущества в 2021 году.</w:t>
      </w:r>
    </w:p>
    <w:p w:rsidR="00D94F67" w:rsidRPr="002D51AA" w:rsidRDefault="00D94F67" w:rsidP="00D94F67">
      <w:pPr>
        <w:ind w:firstLine="709"/>
        <w:jc w:val="both"/>
        <w:rPr>
          <w:szCs w:val="28"/>
        </w:rPr>
      </w:pPr>
      <w:r w:rsidRPr="002D51AA">
        <w:rPr>
          <w:szCs w:val="28"/>
        </w:rPr>
        <w:t>- ЗАО «</w:t>
      </w:r>
      <w:proofErr w:type="spellStart"/>
      <w:r w:rsidRPr="002D51AA">
        <w:rPr>
          <w:szCs w:val="28"/>
        </w:rPr>
        <w:t>Троицкнефть</w:t>
      </w:r>
      <w:proofErr w:type="spellEnd"/>
      <w:r w:rsidRPr="002D51AA">
        <w:rPr>
          <w:szCs w:val="28"/>
        </w:rPr>
        <w:t xml:space="preserve">» снижение на 157625 </w:t>
      </w:r>
      <w:proofErr w:type="spellStart"/>
      <w:r w:rsidRPr="002D51AA">
        <w:rPr>
          <w:szCs w:val="28"/>
        </w:rPr>
        <w:t>тыс</w:t>
      </w:r>
      <w:proofErr w:type="gramStart"/>
      <w:r w:rsidRPr="002D51AA">
        <w:rPr>
          <w:szCs w:val="28"/>
        </w:rPr>
        <w:t>.р</w:t>
      </w:r>
      <w:proofErr w:type="gramEnd"/>
      <w:r w:rsidRPr="002D51AA">
        <w:rPr>
          <w:szCs w:val="28"/>
        </w:rPr>
        <w:t>уб</w:t>
      </w:r>
      <w:proofErr w:type="spellEnd"/>
      <w:r w:rsidRPr="002D51AA">
        <w:rPr>
          <w:szCs w:val="28"/>
        </w:rPr>
        <w:t xml:space="preserve">. или в 2 раза (315 944 </w:t>
      </w:r>
      <w:proofErr w:type="spellStart"/>
      <w:r w:rsidRPr="002D51AA">
        <w:rPr>
          <w:szCs w:val="28"/>
        </w:rPr>
        <w:t>тыс.руб</w:t>
      </w:r>
      <w:proofErr w:type="spellEnd"/>
      <w:r w:rsidRPr="002D51AA">
        <w:rPr>
          <w:szCs w:val="28"/>
        </w:rPr>
        <w:t xml:space="preserve">. /158 319 </w:t>
      </w:r>
      <w:proofErr w:type="spellStart"/>
      <w:r w:rsidRPr="002D51AA">
        <w:rPr>
          <w:szCs w:val="28"/>
        </w:rPr>
        <w:t>тыс.руб</w:t>
      </w:r>
      <w:proofErr w:type="spellEnd"/>
      <w:r w:rsidRPr="002D51AA">
        <w:rPr>
          <w:szCs w:val="28"/>
        </w:rPr>
        <w:t xml:space="preserve">.), в том числе в федеральный бюджет на 23199 </w:t>
      </w:r>
      <w:proofErr w:type="spellStart"/>
      <w:r w:rsidRPr="002D51AA">
        <w:rPr>
          <w:szCs w:val="28"/>
        </w:rPr>
        <w:t>тыс.руб</w:t>
      </w:r>
      <w:proofErr w:type="spellEnd"/>
      <w:r w:rsidRPr="002D51AA">
        <w:rPr>
          <w:szCs w:val="28"/>
        </w:rPr>
        <w:t xml:space="preserve">. Плательщик отчитывается ежемесячно, по фактически полученной прибыли. Снижение налоговой базы за 11 мес.2022г по сравнению с 11 мес.2021г на 800 767 </w:t>
      </w:r>
      <w:proofErr w:type="spellStart"/>
      <w:r w:rsidRPr="002D51AA">
        <w:rPr>
          <w:szCs w:val="28"/>
        </w:rPr>
        <w:t>тыс</w:t>
      </w:r>
      <w:proofErr w:type="gramStart"/>
      <w:r w:rsidRPr="002D51AA">
        <w:rPr>
          <w:szCs w:val="28"/>
        </w:rPr>
        <w:t>.р</w:t>
      </w:r>
      <w:proofErr w:type="gramEnd"/>
      <w:r w:rsidRPr="002D51AA">
        <w:rPr>
          <w:szCs w:val="28"/>
        </w:rPr>
        <w:t>уб</w:t>
      </w:r>
      <w:proofErr w:type="spellEnd"/>
      <w:r w:rsidRPr="002D51AA">
        <w:rPr>
          <w:szCs w:val="28"/>
        </w:rPr>
        <w:t xml:space="preserve">. или в 2,4 раза (1369313 </w:t>
      </w:r>
      <w:proofErr w:type="spellStart"/>
      <w:r w:rsidRPr="002D51AA">
        <w:rPr>
          <w:szCs w:val="28"/>
        </w:rPr>
        <w:t>тыс.р</w:t>
      </w:r>
      <w:proofErr w:type="spellEnd"/>
      <w:r w:rsidRPr="002D51AA">
        <w:rPr>
          <w:szCs w:val="28"/>
        </w:rPr>
        <w:t xml:space="preserve">./ 568546 </w:t>
      </w:r>
      <w:proofErr w:type="spellStart"/>
      <w:r w:rsidRPr="002D51AA">
        <w:rPr>
          <w:szCs w:val="28"/>
        </w:rPr>
        <w:t>тыс.р</w:t>
      </w:r>
      <w:proofErr w:type="spellEnd"/>
      <w:r w:rsidRPr="002D51AA">
        <w:rPr>
          <w:szCs w:val="28"/>
        </w:rPr>
        <w:t xml:space="preserve">.), опережение темпов роста расходов 114,4% (5357633/6129261) над доходами 101,3% (6752725/6842766) на 13,1 процентных пункта.  </w:t>
      </w:r>
    </w:p>
    <w:p w:rsidR="00D94F67" w:rsidRPr="002D51AA" w:rsidRDefault="00D94F67" w:rsidP="00D94F67">
      <w:pPr>
        <w:ind w:firstLine="709"/>
        <w:jc w:val="both"/>
        <w:rPr>
          <w:rFonts w:eastAsia="MS Mincho"/>
          <w:szCs w:val="28"/>
        </w:rPr>
      </w:pPr>
      <w:r w:rsidRPr="002D51AA">
        <w:rPr>
          <w:rFonts w:eastAsia="MS Mincho"/>
          <w:szCs w:val="28"/>
        </w:rPr>
        <w:t>Индикативные показатели за 2022 г. по мобилизации платежей в федеральный бюджет выполнены на 97,6%.</w:t>
      </w:r>
    </w:p>
    <w:p w:rsidR="00D94F67" w:rsidRPr="002D51AA" w:rsidRDefault="00D94F67" w:rsidP="00D94F67">
      <w:pPr>
        <w:ind w:firstLine="567"/>
        <w:jc w:val="both"/>
        <w:rPr>
          <w:rFonts w:eastAsia="MS Mincho"/>
          <w:szCs w:val="28"/>
        </w:rPr>
      </w:pPr>
      <w:r w:rsidRPr="002D51AA">
        <w:rPr>
          <w:rFonts w:eastAsia="MS Mincho"/>
          <w:szCs w:val="28"/>
        </w:rPr>
        <w:t xml:space="preserve">Выполнение НДПИ (нефть) составило 95,3%, недобор 333 </w:t>
      </w:r>
      <w:proofErr w:type="spellStart"/>
      <w:r w:rsidRPr="002D51AA">
        <w:rPr>
          <w:rFonts w:eastAsia="MS Mincho"/>
          <w:szCs w:val="28"/>
        </w:rPr>
        <w:t>млн</w:t>
      </w:r>
      <w:proofErr w:type="gramStart"/>
      <w:r w:rsidRPr="002D51AA">
        <w:rPr>
          <w:rFonts w:eastAsia="MS Mincho"/>
          <w:szCs w:val="28"/>
        </w:rPr>
        <w:t>.р</w:t>
      </w:r>
      <w:proofErr w:type="gramEnd"/>
      <w:r w:rsidRPr="002D51AA">
        <w:rPr>
          <w:rFonts w:eastAsia="MS Mincho"/>
          <w:szCs w:val="28"/>
        </w:rPr>
        <w:t>уб</w:t>
      </w:r>
      <w:proofErr w:type="spellEnd"/>
      <w:r w:rsidRPr="002D51AA">
        <w:rPr>
          <w:rFonts w:eastAsia="MS Mincho"/>
          <w:szCs w:val="28"/>
        </w:rPr>
        <w:t>., поступление от ЗАО «</w:t>
      </w:r>
      <w:proofErr w:type="spellStart"/>
      <w:r w:rsidRPr="002D51AA">
        <w:rPr>
          <w:rFonts w:eastAsia="MS Mincho"/>
          <w:szCs w:val="28"/>
        </w:rPr>
        <w:t>Троицкнефть</w:t>
      </w:r>
      <w:proofErr w:type="spellEnd"/>
      <w:r w:rsidRPr="002D51AA">
        <w:rPr>
          <w:rFonts w:eastAsia="MS Mincho"/>
          <w:szCs w:val="28"/>
        </w:rPr>
        <w:t xml:space="preserve">» в октябре не ожидалось, в результате задержки выручки от продажи нефти ПАО «Татнефть», фактическая оплата произведена с 31.10.2022 по 03.11.2022 года в сумме 361,4 </w:t>
      </w:r>
      <w:proofErr w:type="spellStart"/>
      <w:r w:rsidRPr="002D51AA">
        <w:rPr>
          <w:rFonts w:eastAsia="MS Mincho"/>
          <w:szCs w:val="28"/>
        </w:rPr>
        <w:t>млн.руб</w:t>
      </w:r>
      <w:proofErr w:type="spellEnd"/>
      <w:r w:rsidRPr="002D51AA">
        <w:rPr>
          <w:rFonts w:eastAsia="MS Mincho"/>
          <w:szCs w:val="28"/>
        </w:rPr>
        <w:t xml:space="preserve">., ИПП доведены в сумме 430,6 </w:t>
      </w:r>
      <w:proofErr w:type="spellStart"/>
      <w:r w:rsidRPr="002D51AA">
        <w:rPr>
          <w:rFonts w:eastAsia="MS Mincho"/>
          <w:szCs w:val="28"/>
        </w:rPr>
        <w:t>млн.р</w:t>
      </w:r>
      <w:proofErr w:type="spellEnd"/>
      <w:r w:rsidRPr="002D51AA">
        <w:rPr>
          <w:rFonts w:eastAsia="MS Mincho"/>
          <w:szCs w:val="28"/>
        </w:rPr>
        <w:t>.</w:t>
      </w:r>
    </w:p>
    <w:p w:rsidR="00D94F67" w:rsidRPr="002D51AA" w:rsidRDefault="00D94F67" w:rsidP="00D94F67">
      <w:pPr>
        <w:ind w:firstLine="567"/>
        <w:jc w:val="both"/>
        <w:rPr>
          <w:rFonts w:eastAsia="MS Mincho"/>
          <w:szCs w:val="28"/>
        </w:rPr>
      </w:pPr>
      <w:r w:rsidRPr="002D51AA">
        <w:rPr>
          <w:szCs w:val="28"/>
        </w:rPr>
        <w:t xml:space="preserve">По страховым взносам на обязательное пенсионное страхование поступило 5 037 млн. р., по сравнению с прошлым годом рост поступлений на 37 </w:t>
      </w:r>
      <w:proofErr w:type="spellStart"/>
      <w:r w:rsidRPr="002D51AA">
        <w:rPr>
          <w:szCs w:val="28"/>
        </w:rPr>
        <w:t>млн</w:t>
      </w:r>
      <w:proofErr w:type="gramStart"/>
      <w:r w:rsidRPr="002D51AA">
        <w:rPr>
          <w:szCs w:val="28"/>
        </w:rPr>
        <w:t>.р</w:t>
      </w:r>
      <w:proofErr w:type="gramEnd"/>
      <w:r w:rsidRPr="002D51AA">
        <w:rPr>
          <w:szCs w:val="28"/>
        </w:rPr>
        <w:t>уб</w:t>
      </w:r>
      <w:proofErr w:type="spellEnd"/>
      <w:r w:rsidRPr="002D51AA">
        <w:rPr>
          <w:szCs w:val="28"/>
        </w:rPr>
        <w:t xml:space="preserve">. </w:t>
      </w:r>
      <w:r w:rsidRPr="002D51AA">
        <w:rPr>
          <w:szCs w:val="28"/>
        </w:rPr>
        <w:lastRenderedPageBreak/>
        <w:t>или на 0,7%.</w:t>
      </w:r>
      <w:r w:rsidRPr="002D51AA">
        <w:rPr>
          <w:rFonts w:eastAsia="MS Mincho"/>
          <w:szCs w:val="28"/>
        </w:rPr>
        <w:t xml:space="preserve"> Индикативные показатели по страховым взносам выполнены на 103,8%.</w:t>
      </w:r>
    </w:p>
    <w:p w:rsidR="00D94F67" w:rsidRPr="002D51AA" w:rsidRDefault="00D94F67" w:rsidP="00D94F67">
      <w:pPr>
        <w:ind w:firstLine="540"/>
        <w:jc w:val="both"/>
        <w:rPr>
          <w:szCs w:val="28"/>
        </w:rPr>
      </w:pPr>
      <w:r w:rsidRPr="002D51AA">
        <w:rPr>
          <w:rFonts w:eastAsia="MS Mincho"/>
          <w:szCs w:val="28"/>
        </w:rPr>
        <w:t>В</w:t>
      </w:r>
      <w:r w:rsidRPr="002D51AA">
        <w:rPr>
          <w:szCs w:val="28"/>
        </w:rPr>
        <w:t xml:space="preserve"> бюджет Республики Татарстан за 2022 год зачислено 3 308,1  </w:t>
      </w:r>
      <w:proofErr w:type="spellStart"/>
      <w:r w:rsidRPr="002D51AA">
        <w:rPr>
          <w:szCs w:val="28"/>
        </w:rPr>
        <w:t>млн</w:t>
      </w:r>
      <w:proofErr w:type="gramStart"/>
      <w:r w:rsidRPr="002D51AA">
        <w:rPr>
          <w:szCs w:val="28"/>
        </w:rPr>
        <w:t>.р</w:t>
      </w:r>
      <w:proofErr w:type="gramEnd"/>
      <w:r w:rsidRPr="002D51AA">
        <w:rPr>
          <w:szCs w:val="28"/>
        </w:rPr>
        <w:t>уб</w:t>
      </w:r>
      <w:proofErr w:type="spellEnd"/>
      <w:r w:rsidRPr="002D51AA">
        <w:rPr>
          <w:szCs w:val="28"/>
        </w:rPr>
        <w:t>., снижение к 2021 г. на 11,9 %  (-448,9 млн. руб.).</w:t>
      </w:r>
      <w:r w:rsidRPr="002D51AA">
        <w:t xml:space="preserve"> </w:t>
      </w:r>
    </w:p>
    <w:p w:rsidR="00D94F67" w:rsidRPr="002D51AA" w:rsidRDefault="00D94F67" w:rsidP="00D94F67">
      <w:pPr>
        <w:shd w:val="clear" w:color="auto" w:fill="FFFFFF"/>
        <w:ind w:right="29" w:firstLine="540"/>
        <w:jc w:val="both"/>
        <w:rPr>
          <w:rFonts w:eastAsia="MS Mincho"/>
          <w:szCs w:val="28"/>
        </w:rPr>
      </w:pPr>
      <w:r w:rsidRPr="002D51AA">
        <w:rPr>
          <w:rFonts w:eastAsia="MS Mincho"/>
          <w:szCs w:val="28"/>
        </w:rPr>
        <w:t xml:space="preserve">Доходы бюджета республики на 81,9% обеспечены за счет 3-х налогов: налога на прибыль организаций – 1030,9 млн. руб. (31,2%), налога на доходы физических лиц –1028,7 млн. руб. (31,1%), налога на имущество организаций –651 млн. руб. (19,7%).  </w:t>
      </w:r>
    </w:p>
    <w:p w:rsidR="00D94F67" w:rsidRPr="002D51AA" w:rsidRDefault="00D94F67" w:rsidP="00D94F67">
      <w:pPr>
        <w:shd w:val="clear" w:color="auto" w:fill="FFFFFF"/>
        <w:ind w:right="91" w:firstLine="540"/>
        <w:jc w:val="both"/>
        <w:rPr>
          <w:rFonts w:eastAsia="MS Mincho"/>
          <w:szCs w:val="28"/>
        </w:rPr>
      </w:pPr>
      <w:r w:rsidRPr="002D51AA">
        <w:rPr>
          <w:rFonts w:eastAsia="MS Mincho"/>
          <w:szCs w:val="28"/>
        </w:rPr>
        <w:t>Плановое задание по мобилизации налоговых платежей в бюджет Республики Татарстан за 2022 г. выполнено на 109,1%.</w:t>
      </w:r>
    </w:p>
    <w:p w:rsidR="00D94F67" w:rsidRPr="002D51AA" w:rsidRDefault="00D94F67" w:rsidP="00D94F67">
      <w:pPr>
        <w:shd w:val="clear" w:color="auto" w:fill="FFFFFF"/>
        <w:ind w:right="29" w:firstLine="540"/>
        <w:jc w:val="both"/>
        <w:rPr>
          <w:rFonts w:eastAsia="MS Mincho"/>
          <w:szCs w:val="28"/>
        </w:rPr>
      </w:pPr>
      <w:r w:rsidRPr="002D51AA">
        <w:rPr>
          <w:rFonts w:eastAsia="MS Mincho"/>
          <w:szCs w:val="28"/>
        </w:rPr>
        <w:t xml:space="preserve">В доходы местных бюджетов в 2022г. поступило </w:t>
      </w:r>
      <w:r w:rsidRPr="002D51AA">
        <w:rPr>
          <w:szCs w:val="28"/>
        </w:rPr>
        <w:t>2 882,7 млн. руб.</w:t>
      </w:r>
      <w:r w:rsidRPr="002D51AA">
        <w:rPr>
          <w:rFonts w:eastAsia="MS Mincho"/>
          <w:szCs w:val="28"/>
        </w:rPr>
        <w:t xml:space="preserve"> или 46,6% от всех поступлений в консолидированный бюджет Республики Татарстан. </w:t>
      </w:r>
      <w:proofErr w:type="gramStart"/>
      <w:r w:rsidRPr="002D51AA">
        <w:rPr>
          <w:rFonts w:eastAsia="MS Mincho"/>
          <w:szCs w:val="28"/>
        </w:rPr>
        <w:t xml:space="preserve">По сравнению с 2022 г. поступление налоговых платежей в местные бюджеты увеличилось на 12,9 % или на 328,8 млн. руб., в т. ч. за счет налога на доходы физических лиц - на 15,4 % или 307 млн. руб., по налогу, взимаемому, в связи с применением упрощенной системы налогообложения (УСНО)– на 31,9% (+ 30,5 млн. руб.), </w:t>
      </w:r>
      <w:proofErr w:type="gramEnd"/>
    </w:p>
    <w:p w:rsidR="00D94F67" w:rsidRPr="002D51AA" w:rsidRDefault="00D94F67" w:rsidP="00D94F67">
      <w:pPr>
        <w:shd w:val="clear" w:color="auto" w:fill="FFFFFF"/>
        <w:ind w:right="19" w:firstLine="540"/>
        <w:jc w:val="both"/>
        <w:rPr>
          <w:rFonts w:eastAsia="MS Mincho"/>
          <w:szCs w:val="28"/>
        </w:rPr>
      </w:pPr>
      <w:r w:rsidRPr="002D51AA">
        <w:rPr>
          <w:rFonts w:eastAsia="MS Mincho"/>
          <w:szCs w:val="28"/>
        </w:rPr>
        <w:t>Прогнозные назначения по налоговым доходам на 2022 г. в местные бюджеты выполнены на 120,6%.</w:t>
      </w:r>
    </w:p>
    <w:p w:rsidR="00BF4B77" w:rsidRPr="002D51AA" w:rsidRDefault="00BF4B77" w:rsidP="00BF4B77">
      <w:pPr>
        <w:tabs>
          <w:tab w:val="left" w:pos="0"/>
        </w:tabs>
        <w:ind w:firstLine="540"/>
        <w:jc w:val="both"/>
        <w:rPr>
          <w:rFonts w:eastAsia="MS Mincho"/>
          <w:szCs w:val="28"/>
          <w:lang w:eastAsia="x-none"/>
        </w:rPr>
      </w:pPr>
      <w:r w:rsidRPr="002D51AA">
        <w:rPr>
          <w:rFonts w:eastAsia="MS Mincho"/>
          <w:szCs w:val="28"/>
          <w:lang w:val="x-none" w:eastAsia="x-none"/>
        </w:rPr>
        <w:t>На 01.01.20</w:t>
      </w:r>
      <w:r w:rsidRPr="002D51AA">
        <w:rPr>
          <w:rFonts w:eastAsia="MS Mincho"/>
          <w:szCs w:val="28"/>
          <w:lang w:eastAsia="x-none"/>
        </w:rPr>
        <w:t>2</w:t>
      </w:r>
      <w:r w:rsidR="00B308D3" w:rsidRPr="002D51AA">
        <w:rPr>
          <w:rFonts w:eastAsia="MS Mincho"/>
          <w:szCs w:val="28"/>
          <w:lang w:eastAsia="x-none"/>
        </w:rPr>
        <w:t>3</w:t>
      </w:r>
      <w:r w:rsidRPr="002D51AA">
        <w:rPr>
          <w:rFonts w:eastAsia="MS Mincho"/>
          <w:szCs w:val="28"/>
          <w:lang w:val="x-none" w:eastAsia="x-none"/>
        </w:rPr>
        <w:t xml:space="preserve"> г. в отношении </w:t>
      </w:r>
      <w:r w:rsidR="00B308D3" w:rsidRPr="002D51AA">
        <w:rPr>
          <w:rFonts w:eastAsia="MS Mincho"/>
          <w:szCs w:val="28"/>
          <w:lang w:eastAsia="x-none"/>
        </w:rPr>
        <w:t>305</w:t>
      </w:r>
      <w:r w:rsidRPr="002D51AA">
        <w:rPr>
          <w:rFonts w:eastAsia="MS Mincho"/>
          <w:szCs w:val="28"/>
          <w:lang w:val="x-none" w:eastAsia="x-none"/>
        </w:rPr>
        <w:t xml:space="preserve"> </w:t>
      </w:r>
      <w:r w:rsidRPr="002D51AA">
        <w:rPr>
          <w:rFonts w:eastAsia="MS Mincho"/>
          <w:szCs w:val="28"/>
          <w:lang w:eastAsia="x-none"/>
        </w:rPr>
        <w:t>должников</w:t>
      </w:r>
      <w:r w:rsidRPr="002D51AA">
        <w:rPr>
          <w:rFonts w:eastAsia="MS Mincho"/>
          <w:szCs w:val="28"/>
          <w:lang w:val="x-none" w:eastAsia="x-none"/>
        </w:rPr>
        <w:t xml:space="preserve"> введен</w:t>
      </w:r>
      <w:r w:rsidRPr="002D51AA">
        <w:rPr>
          <w:rFonts w:eastAsia="MS Mincho"/>
          <w:szCs w:val="28"/>
          <w:lang w:eastAsia="x-none"/>
        </w:rPr>
        <w:t xml:space="preserve">а </w:t>
      </w:r>
      <w:r w:rsidRPr="002D51AA">
        <w:rPr>
          <w:rFonts w:eastAsia="MS Mincho"/>
          <w:szCs w:val="28"/>
          <w:lang w:val="x-none" w:eastAsia="x-none"/>
        </w:rPr>
        <w:t>процедур</w:t>
      </w:r>
      <w:r w:rsidRPr="002D51AA">
        <w:rPr>
          <w:rFonts w:eastAsia="MS Mincho"/>
          <w:szCs w:val="28"/>
          <w:lang w:eastAsia="x-none"/>
        </w:rPr>
        <w:t>а</w:t>
      </w:r>
      <w:r w:rsidRPr="002D51AA">
        <w:rPr>
          <w:rFonts w:eastAsia="MS Mincho"/>
          <w:szCs w:val="28"/>
          <w:lang w:val="x-none" w:eastAsia="x-none"/>
        </w:rPr>
        <w:t xml:space="preserve"> банкротства с суммой задолженности </w:t>
      </w:r>
      <w:r w:rsidR="00B308D3" w:rsidRPr="002D51AA">
        <w:rPr>
          <w:rFonts w:eastAsia="Calibri"/>
          <w:bCs/>
          <w:szCs w:val="28"/>
          <w:lang w:eastAsia="en-US"/>
        </w:rPr>
        <w:t>96 637</w:t>
      </w:r>
      <w:r w:rsidRPr="002D51AA">
        <w:rPr>
          <w:rFonts w:eastAsia="MS Mincho"/>
          <w:szCs w:val="28"/>
          <w:lang w:val="x-none" w:eastAsia="x-none"/>
        </w:rPr>
        <w:t xml:space="preserve"> тыс. рублей</w:t>
      </w:r>
      <w:r w:rsidR="00B308D3" w:rsidRPr="002D51AA">
        <w:rPr>
          <w:rFonts w:eastAsia="MS Mincho"/>
          <w:szCs w:val="28"/>
          <w:lang w:eastAsia="x-none"/>
        </w:rPr>
        <w:t>. По состоянию на 01.01.2022</w:t>
      </w:r>
      <w:r w:rsidRPr="002D51AA">
        <w:rPr>
          <w:rFonts w:eastAsia="MS Mincho"/>
          <w:szCs w:val="28"/>
          <w:lang w:eastAsia="x-none"/>
        </w:rPr>
        <w:t xml:space="preserve"> г.</w:t>
      </w:r>
      <w:r w:rsidRPr="002D51AA">
        <w:rPr>
          <w:rFonts w:eastAsia="MS Mincho"/>
          <w:szCs w:val="28"/>
          <w:lang w:val="x-none" w:eastAsia="x-none"/>
        </w:rPr>
        <w:t xml:space="preserve"> </w:t>
      </w:r>
      <w:r w:rsidR="00B308D3" w:rsidRPr="002D51AA">
        <w:rPr>
          <w:rFonts w:eastAsia="MS Mincho"/>
          <w:szCs w:val="28"/>
          <w:lang w:eastAsia="x-none"/>
        </w:rPr>
        <w:t>173</w:t>
      </w:r>
      <w:r w:rsidRPr="002D51AA">
        <w:rPr>
          <w:rFonts w:eastAsia="MS Mincho"/>
          <w:szCs w:val="28"/>
          <w:lang w:eastAsia="x-none"/>
        </w:rPr>
        <w:t xml:space="preserve"> налогоплательщика </w:t>
      </w:r>
      <w:r w:rsidRPr="002D51AA">
        <w:rPr>
          <w:rFonts w:eastAsia="MS Mincho"/>
          <w:szCs w:val="28"/>
          <w:lang w:val="x-none" w:eastAsia="x-none"/>
        </w:rPr>
        <w:t>находи</w:t>
      </w:r>
      <w:r w:rsidRPr="002D51AA">
        <w:rPr>
          <w:rFonts w:eastAsia="MS Mincho"/>
          <w:szCs w:val="28"/>
          <w:lang w:eastAsia="x-none"/>
        </w:rPr>
        <w:t>лось</w:t>
      </w:r>
      <w:r w:rsidRPr="002D51AA">
        <w:rPr>
          <w:rFonts w:eastAsia="MS Mincho"/>
          <w:szCs w:val="28"/>
          <w:lang w:val="x-none" w:eastAsia="x-none"/>
        </w:rPr>
        <w:t xml:space="preserve"> в процедуре </w:t>
      </w:r>
      <w:r w:rsidRPr="002D51AA">
        <w:rPr>
          <w:rFonts w:eastAsia="MS Mincho"/>
          <w:szCs w:val="28"/>
          <w:lang w:eastAsia="x-none"/>
        </w:rPr>
        <w:t xml:space="preserve">банкротства </w:t>
      </w:r>
      <w:r w:rsidRPr="002D51AA">
        <w:rPr>
          <w:rFonts w:eastAsia="MS Mincho"/>
          <w:szCs w:val="28"/>
          <w:lang w:val="x-none" w:eastAsia="x-none"/>
        </w:rPr>
        <w:t>с суммой задолженност</w:t>
      </w:r>
      <w:r w:rsidRPr="002D51AA">
        <w:rPr>
          <w:rFonts w:eastAsia="MS Mincho"/>
          <w:szCs w:val="28"/>
          <w:lang w:eastAsia="x-none"/>
        </w:rPr>
        <w:t xml:space="preserve">ью </w:t>
      </w:r>
      <w:r w:rsidR="00B308D3" w:rsidRPr="002D51AA">
        <w:rPr>
          <w:rFonts w:eastAsia="MS Mincho"/>
          <w:szCs w:val="28"/>
          <w:lang w:eastAsia="x-none"/>
        </w:rPr>
        <w:t>95 167</w:t>
      </w:r>
      <w:r w:rsidRPr="002D51AA">
        <w:rPr>
          <w:rFonts w:eastAsia="MS Mincho"/>
          <w:szCs w:val="28"/>
          <w:lang w:eastAsia="x-none"/>
        </w:rPr>
        <w:t xml:space="preserve"> тыс. руб.</w:t>
      </w:r>
    </w:p>
    <w:p w:rsidR="00BF4B77" w:rsidRPr="002D51AA" w:rsidRDefault="00BF4B77" w:rsidP="00BF4B77">
      <w:pPr>
        <w:tabs>
          <w:tab w:val="left" w:pos="0"/>
        </w:tabs>
        <w:ind w:firstLine="540"/>
        <w:jc w:val="both"/>
        <w:rPr>
          <w:rFonts w:eastAsia="MS Mincho"/>
          <w:szCs w:val="28"/>
          <w:lang w:eastAsia="x-none"/>
        </w:rPr>
      </w:pPr>
      <w:r w:rsidRPr="002D51AA">
        <w:rPr>
          <w:rFonts w:eastAsia="MS Mincho"/>
          <w:szCs w:val="28"/>
          <w:lang w:eastAsia="x-none"/>
        </w:rPr>
        <w:t>В процедуре наблюдения по состоянию на 01.01.202</w:t>
      </w:r>
      <w:r w:rsidR="00B308D3" w:rsidRPr="002D51AA">
        <w:rPr>
          <w:rFonts w:eastAsia="MS Mincho"/>
          <w:szCs w:val="28"/>
          <w:lang w:eastAsia="x-none"/>
        </w:rPr>
        <w:t>3</w:t>
      </w:r>
      <w:r w:rsidRPr="002D51AA">
        <w:rPr>
          <w:rFonts w:eastAsia="MS Mincho"/>
          <w:szCs w:val="28"/>
          <w:lang w:eastAsia="x-none"/>
        </w:rPr>
        <w:t xml:space="preserve"> г. находится </w:t>
      </w:r>
      <w:r w:rsidR="00A25CE5" w:rsidRPr="002D51AA">
        <w:rPr>
          <w:rFonts w:eastAsia="MS Mincho"/>
          <w:szCs w:val="28"/>
          <w:lang w:eastAsia="x-none"/>
        </w:rPr>
        <w:t>1</w:t>
      </w:r>
      <w:r w:rsidRPr="002D51AA">
        <w:rPr>
          <w:rFonts w:eastAsia="MS Mincho"/>
          <w:szCs w:val="28"/>
          <w:lang w:eastAsia="x-none"/>
        </w:rPr>
        <w:t xml:space="preserve"> организация с задолженностью </w:t>
      </w:r>
      <w:r w:rsidR="00B308D3" w:rsidRPr="002D51AA">
        <w:rPr>
          <w:rFonts w:eastAsia="MS Mincho"/>
          <w:szCs w:val="28"/>
          <w:lang w:eastAsia="x-none"/>
        </w:rPr>
        <w:t>130</w:t>
      </w:r>
      <w:r w:rsidRPr="002D51AA">
        <w:rPr>
          <w:rFonts w:eastAsia="MS Mincho"/>
          <w:szCs w:val="28"/>
          <w:lang w:eastAsia="x-none"/>
        </w:rPr>
        <w:t xml:space="preserve"> тыс. руб. (на 01.01.202</w:t>
      </w:r>
      <w:r w:rsidR="00B308D3" w:rsidRPr="002D51AA">
        <w:rPr>
          <w:rFonts w:eastAsia="MS Mincho"/>
          <w:szCs w:val="28"/>
          <w:lang w:eastAsia="x-none"/>
        </w:rPr>
        <w:t>2</w:t>
      </w:r>
      <w:r w:rsidRPr="002D51AA">
        <w:rPr>
          <w:rFonts w:eastAsia="MS Mincho"/>
          <w:szCs w:val="28"/>
          <w:lang w:eastAsia="x-none"/>
        </w:rPr>
        <w:t xml:space="preserve"> г. находился </w:t>
      </w:r>
      <w:r w:rsidR="00A25CE5" w:rsidRPr="002D51AA">
        <w:rPr>
          <w:rFonts w:eastAsia="MS Mincho"/>
          <w:szCs w:val="28"/>
          <w:lang w:eastAsia="x-none"/>
        </w:rPr>
        <w:t>2</w:t>
      </w:r>
      <w:r w:rsidRPr="002D51AA">
        <w:rPr>
          <w:rFonts w:eastAsia="MS Mincho"/>
          <w:szCs w:val="28"/>
          <w:lang w:eastAsia="x-none"/>
        </w:rPr>
        <w:t xml:space="preserve"> налогоплательщик на сумму </w:t>
      </w:r>
      <w:r w:rsidR="00A25CE5" w:rsidRPr="002D51AA">
        <w:rPr>
          <w:rFonts w:eastAsia="MS Mincho"/>
          <w:szCs w:val="28"/>
          <w:lang w:eastAsia="x-none"/>
        </w:rPr>
        <w:t>248</w:t>
      </w:r>
      <w:r w:rsidRPr="002D51AA">
        <w:rPr>
          <w:rFonts w:eastAsia="MS Mincho"/>
          <w:szCs w:val="28"/>
          <w:lang w:eastAsia="x-none"/>
        </w:rPr>
        <w:t xml:space="preserve"> тыс.</w:t>
      </w:r>
      <w:r w:rsidR="00A25CE5" w:rsidRPr="002D51AA">
        <w:rPr>
          <w:rFonts w:eastAsia="MS Mincho"/>
          <w:szCs w:val="28"/>
          <w:lang w:eastAsia="x-none"/>
        </w:rPr>
        <w:t xml:space="preserve"> </w:t>
      </w:r>
      <w:r w:rsidRPr="002D51AA">
        <w:rPr>
          <w:rFonts w:eastAsia="MS Mincho"/>
          <w:szCs w:val="28"/>
          <w:lang w:eastAsia="x-none"/>
        </w:rPr>
        <w:t xml:space="preserve">руб. в процедуре наблюдения не было). По </w:t>
      </w:r>
      <w:r w:rsidR="00B308D3" w:rsidRPr="002D51AA">
        <w:rPr>
          <w:rFonts w:eastAsia="MS Mincho"/>
          <w:szCs w:val="28"/>
          <w:lang w:eastAsia="x-none"/>
        </w:rPr>
        <w:t>3</w:t>
      </w:r>
      <w:r w:rsidRPr="002D51AA">
        <w:rPr>
          <w:rFonts w:eastAsia="MS Mincho"/>
          <w:szCs w:val="28"/>
          <w:lang w:eastAsia="x-none"/>
        </w:rPr>
        <w:t xml:space="preserve"> физическим лицам на сумму </w:t>
      </w:r>
      <w:r w:rsidR="00B308D3" w:rsidRPr="002D51AA">
        <w:rPr>
          <w:rFonts w:eastAsia="MS Mincho"/>
          <w:szCs w:val="28"/>
          <w:lang w:eastAsia="x-none"/>
        </w:rPr>
        <w:t>введена реструктуризация долгов гражданина на сумму 7 тыс. руб.</w:t>
      </w:r>
    </w:p>
    <w:p w:rsidR="00BF4B77" w:rsidRPr="002D51AA" w:rsidRDefault="00BF4B77" w:rsidP="00BF4B77">
      <w:pPr>
        <w:tabs>
          <w:tab w:val="left" w:pos="0"/>
        </w:tabs>
        <w:ind w:firstLine="540"/>
        <w:jc w:val="both"/>
        <w:rPr>
          <w:rFonts w:eastAsia="MS Mincho"/>
          <w:szCs w:val="28"/>
          <w:lang w:eastAsia="x-none"/>
        </w:rPr>
      </w:pPr>
      <w:r w:rsidRPr="002D51AA">
        <w:rPr>
          <w:rFonts w:eastAsia="MS Mincho"/>
          <w:szCs w:val="28"/>
          <w:lang w:eastAsia="x-none"/>
        </w:rPr>
        <w:t>По состоянию на 01.01.202</w:t>
      </w:r>
      <w:r w:rsidR="00A25CE5" w:rsidRPr="002D51AA">
        <w:rPr>
          <w:rFonts w:eastAsia="MS Mincho"/>
          <w:szCs w:val="28"/>
          <w:lang w:eastAsia="x-none"/>
        </w:rPr>
        <w:t>3</w:t>
      </w:r>
      <w:r w:rsidRPr="002D51AA">
        <w:rPr>
          <w:rFonts w:eastAsia="MS Mincho"/>
          <w:szCs w:val="28"/>
          <w:lang w:eastAsia="x-none"/>
        </w:rPr>
        <w:t xml:space="preserve"> г. в конкурсном производстве находятся 1</w:t>
      </w:r>
      <w:r w:rsidR="00A25CE5" w:rsidRPr="002D51AA">
        <w:rPr>
          <w:rFonts w:eastAsia="MS Mincho"/>
          <w:szCs w:val="28"/>
          <w:lang w:eastAsia="x-none"/>
        </w:rPr>
        <w:t>2</w:t>
      </w:r>
      <w:r w:rsidRPr="002D51AA">
        <w:rPr>
          <w:rFonts w:eastAsia="MS Mincho"/>
          <w:szCs w:val="28"/>
          <w:lang w:eastAsia="x-none"/>
        </w:rPr>
        <w:t xml:space="preserve"> организаций с суммой задолженности 9</w:t>
      </w:r>
      <w:r w:rsidR="00A25CE5" w:rsidRPr="002D51AA">
        <w:rPr>
          <w:rFonts w:eastAsia="MS Mincho"/>
          <w:szCs w:val="28"/>
          <w:lang w:eastAsia="x-none"/>
        </w:rPr>
        <w:t>4313</w:t>
      </w:r>
      <w:r w:rsidRPr="002D51AA">
        <w:rPr>
          <w:rFonts w:eastAsia="MS Mincho"/>
          <w:szCs w:val="28"/>
          <w:lang w:eastAsia="x-none"/>
        </w:rPr>
        <w:t xml:space="preserve">  тыс. руб. (в аналогичном периоде прошлого года было 1</w:t>
      </w:r>
      <w:r w:rsidR="00A25CE5" w:rsidRPr="002D51AA">
        <w:rPr>
          <w:rFonts w:eastAsia="MS Mincho"/>
          <w:szCs w:val="28"/>
          <w:lang w:eastAsia="x-none"/>
        </w:rPr>
        <w:t>5</w:t>
      </w:r>
      <w:r w:rsidRPr="002D51AA">
        <w:rPr>
          <w:rFonts w:eastAsia="MS Mincho"/>
          <w:szCs w:val="28"/>
          <w:lang w:eastAsia="x-none"/>
        </w:rPr>
        <w:t xml:space="preserve"> организации с задолженностью </w:t>
      </w:r>
      <w:r w:rsidR="00A25CE5" w:rsidRPr="002D51AA">
        <w:rPr>
          <w:rFonts w:eastAsia="MS Mincho"/>
          <w:szCs w:val="28"/>
          <w:lang w:eastAsia="x-none"/>
        </w:rPr>
        <w:t>93404</w:t>
      </w:r>
      <w:r w:rsidRPr="002D51AA">
        <w:rPr>
          <w:rFonts w:eastAsia="MS Mincho"/>
          <w:szCs w:val="28"/>
          <w:lang w:eastAsia="x-none"/>
        </w:rPr>
        <w:t xml:space="preserve"> тыс. руб.). В отношении </w:t>
      </w:r>
      <w:r w:rsidR="00A25CE5" w:rsidRPr="002D51AA">
        <w:rPr>
          <w:rFonts w:eastAsia="MS Mincho"/>
          <w:szCs w:val="28"/>
          <w:lang w:eastAsia="x-none"/>
        </w:rPr>
        <w:t>289</w:t>
      </w:r>
      <w:r w:rsidRPr="002D51AA">
        <w:rPr>
          <w:rFonts w:eastAsia="MS Mincho"/>
          <w:szCs w:val="28"/>
          <w:lang w:eastAsia="x-none"/>
        </w:rPr>
        <w:t xml:space="preserve"> физических лиц по состоянию на 01.01.202</w:t>
      </w:r>
      <w:r w:rsidR="00A25CE5" w:rsidRPr="002D51AA">
        <w:rPr>
          <w:rFonts w:eastAsia="MS Mincho"/>
          <w:szCs w:val="28"/>
          <w:lang w:eastAsia="x-none"/>
        </w:rPr>
        <w:t>3</w:t>
      </w:r>
      <w:r w:rsidRPr="002D51AA">
        <w:rPr>
          <w:rFonts w:eastAsia="MS Mincho"/>
          <w:szCs w:val="28"/>
          <w:lang w:eastAsia="x-none"/>
        </w:rPr>
        <w:t xml:space="preserve"> г. введена процедура реализации имущества с общей задолженностью </w:t>
      </w:r>
      <w:r w:rsidR="00A25CE5" w:rsidRPr="002D51AA">
        <w:rPr>
          <w:rFonts w:eastAsia="MS Mincho"/>
          <w:szCs w:val="28"/>
          <w:lang w:eastAsia="x-none"/>
        </w:rPr>
        <w:t>2 187</w:t>
      </w:r>
      <w:r w:rsidRPr="002D51AA">
        <w:rPr>
          <w:rFonts w:eastAsia="MS Mincho"/>
          <w:szCs w:val="28"/>
          <w:lang w:eastAsia="x-none"/>
        </w:rPr>
        <w:t xml:space="preserve"> тыс. руб. </w:t>
      </w:r>
    </w:p>
    <w:p w:rsidR="00BF4B77" w:rsidRPr="002D51AA" w:rsidRDefault="00BF4B77" w:rsidP="00BF4B77">
      <w:pPr>
        <w:autoSpaceDE w:val="0"/>
        <w:autoSpaceDN w:val="0"/>
        <w:adjustRightInd w:val="0"/>
        <w:ind w:firstLine="709"/>
        <w:jc w:val="both"/>
        <w:rPr>
          <w:color w:val="000000"/>
          <w:szCs w:val="28"/>
          <w:lang w:eastAsia="en-US"/>
        </w:rPr>
      </w:pPr>
      <w:r w:rsidRPr="002D51AA">
        <w:rPr>
          <w:color w:val="000000"/>
          <w:szCs w:val="28"/>
          <w:lang w:eastAsia="en-US"/>
        </w:rPr>
        <w:t>Обеспечение основными средствами (движимое имущество) осуществляется в рамках централизованных поставок от УФНС России по Республике Татарстан.</w:t>
      </w:r>
    </w:p>
    <w:p w:rsidR="00BF4B77" w:rsidRPr="002D51AA" w:rsidRDefault="00BF4B77" w:rsidP="00BF4B77">
      <w:pPr>
        <w:autoSpaceDE w:val="0"/>
        <w:autoSpaceDN w:val="0"/>
        <w:adjustRightInd w:val="0"/>
        <w:ind w:firstLine="567"/>
        <w:jc w:val="both"/>
        <w:rPr>
          <w:color w:val="000000"/>
          <w:szCs w:val="28"/>
          <w:lang w:eastAsia="en-US"/>
        </w:rPr>
      </w:pPr>
      <w:r w:rsidRPr="002D51AA">
        <w:rPr>
          <w:color w:val="000000"/>
          <w:szCs w:val="28"/>
          <w:lang w:eastAsia="en-US"/>
        </w:rPr>
        <w:t>Техническое состояние основных средств Инспекции находится на хорошем уровне. Вместе с тем, для эффективной работы по реализации своих полномочий у Инспекции есть потребность в дополнительной технике для замены оборудования, не соответствующего требованиям программных комплексов, используемых на рабочих местах и неисправного и морально устаревшего оборудования.</w:t>
      </w:r>
    </w:p>
    <w:p w:rsidR="00BF4B77" w:rsidRPr="002D51AA" w:rsidRDefault="00BF4B77" w:rsidP="00BF4B77">
      <w:pPr>
        <w:autoSpaceDE w:val="0"/>
        <w:autoSpaceDN w:val="0"/>
        <w:adjustRightInd w:val="0"/>
        <w:ind w:firstLine="567"/>
        <w:jc w:val="both"/>
        <w:rPr>
          <w:color w:val="000000"/>
          <w:szCs w:val="28"/>
          <w:lang w:eastAsia="en-US"/>
        </w:rPr>
      </w:pPr>
      <w:r w:rsidRPr="002D51AA">
        <w:rPr>
          <w:color w:val="000000"/>
          <w:szCs w:val="28"/>
          <w:lang w:eastAsia="en-US"/>
        </w:rPr>
        <w:lastRenderedPageBreak/>
        <w:t>В Инспекции своевременно проводятся диагностика, техническое обслуживание, ремонт основных средств. Не пригодные к дальнейшей эксплуатации объекты основных сре</w:t>
      </w:r>
      <w:proofErr w:type="gramStart"/>
      <w:r w:rsidRPr="002D51AA">
        <w:rPr>
          <w:color w:val="000000"/>
          <w:szCs w:val="28"/>
          <w:lang w:eastAsia="en-US"/>
        </w:rPr>
        <w:t>дств св</w:t>
      </w:r>
      <w:proofErr w:type="gramEnd"/>
      <w:r w:rsidRPr="002D51AA">
        <w:rPr>
          <w:color w:val="000000"/>
          <w:szCs w:val="28"/>
          <w:lang w:eastAsia="en-US"/>
        </w:rPr>
        <w:t>оевременно списываются с баланса в порядке, установленном законодательством, с учетом требований ФНС России. Анализ эффективности использования основных сре</w:t>
      </w:r>
      <w:proofErr w:type="gramStart"/>
      <w:r w:rsidRPr="002D51AA">
        <w:rPr>
          <w:color w:val="000000"/>
          <w:szCs w:val="28"/>
          <w:lang w:eastAsia="en-US"/>
        </w:rPr>
        <w:t>дств пр</w:t>
      </w:r>
      <w:proofErr w:type="gramEnd"/>
      <w:r w:rsidRPr="002D51AA">
        <w:rPr>
          <w:color w:val="000000"/>
          <w:szCs w:val="28"/>
          <w:lang w:eastAsia="en-US"/>
        </w:rPr>
        <w:t>оводится в рамках ежегодной инвентаризации.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BF4B77" w:rsidRPr="002D51AA" w:rsidRDefault="00BF4B77" w:rsidP="00BF4B77">
      <w:pPr>
        <w:tabs>
          <w:tab w:val="left" w:pos="0"/>
        </w:tabs>
        <w:ind w:firstLine="540"/>
        <w:jc w:val="both"/>
        <w:rPr>
          <w:rFonts w:eastAsia="MS Mincho"/>
          <w:szCs w:val="28"/>
          <w:lang w:eastAsia="x-none"/>
        </w:rPr>
      </w:pPr>
      <w:r w:rsidRPr="002D51AA">
        <w:rPr>
          <w:color w:val="000000"/>
          <w:szCs w:val="28"/>
          <w:lang w:eastAsia="en-US"/>
        </w:rPr>
        <w:t>Безвозмездные услуги и работы Инспекции в отчетном периоде не оказывались.</w:t>
      </w:r>
    </w:p>
    <w:p w:rsidR="00BF4B77" w:rsidRPr="002D51AA" w:rsidRDefault="00BF4B77" w:rsidP="00BF4B77">
      <w:pPr>
        <w:ind w:left="2127" w:hanging="426"/>
        <w:jc w:val="both"/>
        <w:rPr>
          <w:b/>
          <w:bCs/>
          <w:szCs w:val="28"/>
        </w:rPr>
      </w:pPr>
    </w:p>
    <w:p w:rsidR="00BF4B77" w:rsidRPr="002D51AA" w:rsidRDefault="00BF4B77" w:rsidP="00D94F67">
      <w:pPr>
        <w:shd w:val="clear" w:color="auto" w:fill="FFFFFF"/>
        <w:ind w:right="19" w:firstLine="540"/>
        <w:jc w:val="both"/>
        <w:rPr>
          <w:rFonts w:eastAsia="MS Mincho"/>
          <w:szCs w:val="28"/>
        </w:rPr>
      </w:pPr>
    </w:p>
    <w:p w:rsidR="006E2F40" w:rsidRPr="002D51AA" w:rsidRDefault="006E2F40" w:rsidP="006C5D5D">
      <w:pPr>
        <w:ind w:left="2127" w:hanging="426"/>
        <w:jc w:val="both"/>
        <w:rPr>
          <w:b/>
          <w:bCs/>
          <w:szCs w:val="28"/>
        </w:rPr>
      </w:pPr>
    </w:p>
    <w:p w:rsidR="006C5D5D" w:rsidRPr="002D51AA" w:rsidRDefault="000D5A86" w:rsidP="006C5D5D">
      <w:pPr>
        <w:ind w:left="2127" w:hanging="426"/>
        <w:jc w:val="both"/>
        <w:rPr>
          <w:b/>
          <w:bCs/>
          <w:szCs w:val="28"/>
        </w:rPr>
      </w:pPr>
      <w:r w:rsidRPr="002D51AA">
        <w:rPr>
          <w:b/>
          <w:bCs/>
          <w:szCs w:val="28"/>
        </w:rPr>
        <w:t xml:space="preserve">Раздел </w:t>
      </w:r>
      <w:r w:rsidR="00100843" w:rsidRPr="002D51AA">
        <w:rPr>
          <w:b/>
          <w:bCs/>
          <w:szCs w:val="28"/>
        </w:rPr>
        <w:t>3</w:t>
      </w:r>
      <w:r w:rsidR="006C5D5D" w:rsidRPr="002D51AA">
        <w:rPr>
          <w:b/>
          <w:bCs/>
          <w:szCs w:val="28"/>
        </w:rPr>
        <w:t>. Анализ отчета об исполнении бюджета</w:t>
      </w:r>
      <w:r w:rsidR="00816D37" w:rsidRPr="002D51AA">
        <w:rPr>
          <w:b/>
          <w:bCs/>
          <w:szCs w:val="28"/>
        </w:rPr>
        <w:t xml:space="preserve"> субъект</w:t>
      </w:r>
      <w:r w:rsidRPr="002D51AA">
        <w:rPr>
          <w:b/>
          <w:bCs/>
          <w:szCs w:val="28"/>
        </w:rPr>
        <w:t>ом</w:t>
      </w:r>
      <w:r w:rsidR="00816D37" w:rsidRPr="002D51AA">
        <w:rPr>
          <w:b/>
          <w:bCs/>
          <w:szCs w:val="28"/>
        </w:rPr>
        <w:t xml:space="preserve"> бюджетной отчетности</w:t>
      </w:r>
    </w:p>
    <w:p w:rsidR="00100843" w:rsidRPr="002D51AA" w:rsidRDefault="00100843" w:rsidP="00100843">
      <w:pPr>
        <w:spacing w:after="120"/>
        <w:ind w:firstLine="1701"/>
        <w:rPr>
          <w:b/>
          <w:bCs/>
          <w:szCs w:val="28"/>
        </w:rPr>
      </w:pPr>
    </w:p>
    <w:p w:rsidR="00100843" w:rsidRPr="002D51AA" w:rsidRDefault="00100843" w:rsidP="00100843">
      <w:pPr>
        <w:spacing w:after="120"/>
        <w:ind w:firstLine="1701"/>
        <w:rPr>
          <w:b/>
          <w:bCs/>
          <w:szCs w:val="28"/>
        </w:rPr>
      </w:pPr>
      <w:r w:rsidRPr="002D51AA">
        <w:rPr>
          <w:b/>
          <w:bCs/>
          <w:szCs w:val="28"/>
        </w:rPr>
        <w:t xml:space="preserve">3.1. Исполнение бюджета получателя бюджетных средств </w:t>
      </w:r>
    </w:p>
    <w:p w:rsidR="00100843" w:rsidRPr="002D51AA" w:rsidRDefault="00100843" w:rsidP="006C5D5D">
      <w:pPr>
        <w:ind w:left="2127" w:hanging="426"/>
        <w:jc w:val="both"/>
        <w:rPr>
          <w:b/>
          <w:bCs/>
          <w:szCs w:val="28"/>
        </w:rPr>
      </w:pPr>
    </w:p>
    <w:p w:rsidR="00100843" w:rsidRPr="002D51AA" w:rsidRDefault="00100843" w:rsidP="00100843">
      <w:pPr>
        <w:spacing w:after="120"/>
        <w:ind w:firstLine="567"/>
        <w:rPr>
          <w:b/>
          <w:bCs/>
          <w:szCs w:val="28"/>
        </w:rPr>
      </w:pPr>
      <w:r w:rsidRPr="002D51AA">
        <w:rPr>
          <w:b/>
          <w:bCs/>
          <w:szCs w:val="28"/>
        </w:rPr>
        <w:t>3.1.1. Доходы федерального бюджета</w:t>
      </w:r>
    </w:p>
    <w:p w:rsidR="00100843" w:rsidRPr="002D51AA" w:rsidRDefault="00100843" w:rsidP="00F47982">
      <w:pPr>
        <w:ind w:firstLine="567"/>
        <w:contextualSpacing/>
        <w:jc w:val="both"/>
        <w:rPr>
          <w:sz w:val="24"/>
          <w:szCs w:val="24"/>
        </w:rPr>
      </w:pPr>
      <w:r w:rsidRPr="002D51AA">
        <w:t>П</w:t>
      </w:r>
      <w:r w:rsidRPr="002D51AA">
        <w:rPr>
          <w:szCs w:val="28"/>
        </w:rPr>
        <w:t>еречислений в доход федерального бюджета через финансовые органы</w:t>
      </w:r>
      <w:r w:rsidRPr="002D51AA">
        <w:t xml:space="preserve"> </w:t>
      </w:r>
      <w:r w:rsidRPr="002D51AA">
        <w:rPr>
          <w:szCs w:val="28"/>
        </w:rPr>
        <w:t>не производилось</w:t>
      </w:r>
      <w:r w:rsidRPr="002D51AA">
        <w:t xml:space="preserve"> </w:t>
      </w:r>
      <w:r w:rsidRPr="002D51AA">
        <w:rPr>
          <w:sz w:val="24"/>
          <w:szCs w:val="24"/>
        </w:rPr>
        <w:t>(строка 010 графы 8 формы 0503127).</w:t>
      </w:r>
    </w:p>
    <w:p w:rsidR="00100843" w:rsidRPr="002D51AA" w:rsidRDefault="00100843" w:rsidP="00100843">
      <w:pPr>
        <w:spacing w:line="276" w:lineRule="auto"/>
        <w:ind w:firstLine="567"/>
        <w:jc w:val="both"/>
        <w:rPr>
          <w:sz w:val="24"/>
          <w:szCs w:val="24"/>
        </w:rPr>
      </w:pPr>
    </w:p>
    <w:p w:rsidR="00100843" w:rsidRPr="002D51AA" w:rsidRDefault="00100843" w:rsidP="006C5D5D">
      <w:pPr>
        <w:ind w:left="2127" w:hanging="426"/>
        <w:jc w:val="both"/>
        <w:rPr>
          <w:b/>
          <w:bCs/>
          <w:szCs w:val="28"/>
        </w:rPr>
      </w:pPr>
    </w:p>
    <w:p w:rsidR="006C5D5D" w:rsidRPr="002D51AA" w:rsidRDefault="00100843" w:rsidP="006C5D5D">
      <w:pPr>
        <w:spacing w:after="120"/>
        <w:ind w:firstLine="567"/>
        <w:jc w:val="both"/>
        <w:rPr>
          <w:b/>
          <w:bCs/>
          <w:szCs w:val="28"/>
        </w:rPr>
      </w:pPr>
      <w:r w:rsidRPr="002D51AA">
        <w:rPr>
          <w:b/>
          <w:bCs/>
          <w:szCs w:val="28"/>
        </w:rPr>
        <w:t>3</w:t>
      </w:r>
      <w:r w:rsidR="006C5D5D" w:rsidRPr="002D51AA">
        <w:rPr>
          <w:b/>
          <w:bCs/>
          <w:szCs w:val="28"/>
        </w:rPr>
        <w:t>.1.</w:t>
      </w:r>
      <w:r w:rsidRPr="002D51AA">
        <w:rPr>
          <w:b/>
          <w:bCs/>
          <w:szCs w:val="28"/>
        </w:rPr>
        <w:t>2</w:t>
      </w:r>
      <w:r w:rsidR="006C5D5D" w:rsidRPr="002D51AA">
        <w:rPr>
          <w:b/>
          <w:bCs/>
          <w:szCs w:val="28"/>
        </w:rPr>
        <w:t>. Расходы федерального бюджета</w:t>
      </w:r>
    </w:p>
    <w:p w:rsidR="006A5E5C" w:rsidRPr="002D51AA" w:rsidRDefault="006C5D5D" w:rsidP="00100843">
      <w:pPr>
        <w:pStyle w:val="20"/>
        <w:ind w:right="-3" w:firstLine="567"/>
        <w:rPr>
          <w:b w:val="0"/>
          <w:szCs w:val="28"/>
        </w:rPr>
      </w:pPr>
      <w:r w:rsidRPr="002D51AA">
        <w:rPr>
          <w:b w:val="0"/>
          <w:szCs w:val="28"/>
        </w:rPr>
        <w:t>Лимиты бюджетных обязательств на 20</w:t>
      </w:r>
      <w:r w:rsidR="00BD0B76" w:rsidRPr="002D51AA">
        <w:rPr>
          <w:b w:val="0"/>
          <w:szCs w:val="28"/>
        </w:rPr>
        <w:t>2</w:t>
      </w:r>
      <w:r w:rsidR="00686D68" w:rsidRPr="002D51AA">
        <w:rPr>
          <w:b w:val="0"/>
          <w:szCs w:val="28"/>
        </w:rPr>
        <w:t>2</w:t>
      </w:r>
      <w:r w:rsidRPr="002D51AA">
        <w:rPr>
          <w:b w:val="0"/>
          <w:szCs w:val="28"/>
        </w:rPr>
        <w:t xml:space="preserve"> год утверждены </w:t>
      </w:r>
      <w:r w:rsidR="007B5745" w:rsidRPr="002D51AA">
        <w:rPr>
          <w:b w:val="0"/>
          <w:szCs w:val="28"/>
        </w:rPr>
        <w:t xml:space="preserve"> </w:t>
      </w:r>
      <w:r w:rsidR="00330CCC" w:rsidRPr="002D51AA">
        <w:rPr>
          <w:b w:val="0"/>
          <w:szCs w:val="28"/>
        </w:rPr>
        <w:t>Учреждению</w:t>
      </w:r>
      <w:r w:rsidRPr="002D51AA">
        <w:rPr>
          <w:b w:val="0"/>
          <w:szCs w:val="28"/>
        </w:rPr>
        <w:t xml:space="preserve"> по главе 182 «Федеральная налоговая служба» на общую сумму </w:t>
      </w:r>
      <w:r w:rsidR="00703C90" w:rsidRPr="002D51AA">
        <w:rPr>
          <w:b w:val="0"/>
          <w:szCs w:val="28"/>
        </w:rPr>
        <w:t>94 939 364,79</w:t>
      </w:r>
      <w:r w:rsidR="00086F08" w:rsidRPr="002D51AA">
        <w:rPr>
          <w:b w:val="0"/>
          <w:szCs w:val="28"/>
        </w:rPr>
        <w:t xml:space="preserve"> </w:t>
      </w:r>
      <w:r w:rsidR="006A5E5C" w:rsidRPr="002D51AA">
        <w:rPr>
          <w:b w:val="0"/>
          <w:szCs w:val="28"/>
        </w:rPr>
        <w:t>руб.</w:t>
      </w:r>
    </w:p>
    <w:p w:rsidR="00100843" w:rsidRPr="002D51AA" w:rsidRDefault="00100843" w:rsidP="00100843">
      <w:pPr>
        <w:pStyle w:val="20"/>
        <w:ind w:right="-3" w:firstLine="567"/>
        <w:rPr>
          <w:b w:val="0"/>
          <w:szCs w:val="28"/>
        </w:rPr>
      </w:pPr>
      <w:r w:rsidRPr="002D51AA">
        <w:rPr>
          <w:b w:val="0"/>
          <w:szCs w:val="28"/>
        </w:rPr>
        <w:t>На плановый период на 202</w:t>
      </w:r>
      <w:r w:rsidR="00686D68" w:rsidRPr="002D51AA">
        <w:rPr>
          <w:b w:val="0"/>
          <w:szCs w:val="28"/>
        </w:rPr>
        <w:t>3</w:t>
      </w:r>
      <w:r w:rsidRPr="002D51AA">
        <w:rPr>
          <w:b w:val="0"/>
          <w:szCs w:val="28"/>
        </w:rPr>
        <w:t xml:space="preserve"> год в сумме 44</w:t>
      </w:r>
      <w:r w:rsidR="00686D68" w:rsidRPr="002D51AA">
        <w:rPr>
          <w:b w:val="0"/>
          <w:szCs w:val="28"/>
        </w:rPr>
        <w:t> 896 732</w:t>
      </w:r>
      <w:r w:rsidRPr="002D51AA">
        <w:rPr>
          <w:b w:val="0"/>
          <w:szCs w:val="28"/>
        </w:rPr>
        <w:t>,00 руб., на 202</w:t>
      </w:r>
      <w:r w:rsidR="00686D68" w:rsidRPr="002D51AA">
        <w:rPr>
          <w:b w:val="0"/>
          <w:szCs w:val="28"/>
        </w:rPr>
        <w:t>4</w:t>
      </w:r>
      <w:r w:rsidRPr="002D51AA">
        <w:rPr>
          <w:b w:val="0"/>
          <w:szCs w:val="28"/>
        </w:rPr>
        <w:t xml:space="preserve"> год в сумме 44</w:t>
      </w:r>
      <w:r w:rsidR="00686D68" w:rsidRPr="002D51AA">
        <w:rPr>
          <w:b w:val="0"/>
          <w:szCs w:val="28"/>
        </w:rPr>
        <w:t> 896 732</w:t>
      </w:r>
      <w:r w:rsidRPr="002D51AA">
        <w:rPr>
          <w:b w:val="0"/>
          <w:szCs w:val="28"/>
        </w:rPr>
        <w:t>,00 руб.</w:t>
      </w:r>
    </w:p>
    <w:p w:rsidR="00100843" w:rsidRPr="002D51AA" w:rsidRDefault="00100843" w:rsidP="006C5D5D">
      <w:pPr>
        <w:pStyle w:val="20"/>
        <w:ind w:right="-3" w:firstLine="567"/>
        <w:rPr>
          <w:b w:val="0"/>
          <w:szCs w:val="28"/>
        </w:rPr>
      </w:pPr>
    </w:p>
    <w:p w:rsidR="004B003F" w:rsidRPr="002D51AA" w:rsidRDefault="006C5D5D" w:rsidP="00703C90">
      <w:pPr>
        <w:ind w:firstLine="567"/>
        <w:jc w:val="both"/>
        <w:rPr>
          <w:rFonts w:eastAsia="MS Mincho"/>
          <w:szCs w:val="28"/>
        </w:rPr>
      </w:pPr>
      <w:r w:rsidRPr="002D51AA">
        <w:rPr>
          <w:rFonts w:eastAsia="MS Mincho"/>
        </w:rPr>
        <w:t xml:space="preserve">Исполнено через лицевые счета в финансовом органе по </w:t>
      </w:r>
      <w:r w:rsidRPr="002D51AA">
        <w:t xml:space="preserve">главе 182 «Федеральная налоговая служба» </w:t>
      </w:r>
      <w:r w:rsidRPr="002D51AA">
        <w:rPr>
          <w:rFonts w:eastAsia="MS Mincho"/>
        </w:rPr>
        <w:t xml:space="preserve">на общую сумму </w:t>
      </w:r>
      <w:r w:rsidR="00703C90" w:rsidRPr="002D51AA">
        <w:rPr>
          <w:szCs w:val="28"/>
        </w:rPr>
        <w:t>94 939 364,79</w:t>
      </w:r>
      <w:r w:rsidR="00703C90" w:rsidRPr="002D51AA">
        <w:rPr>
          <w:b/>
          <w:szCs w:val="28"/>
        </w:rPr>
        <w:t xml:space="preserve"> </w:t>
      </w:r>
      <w:r w:rsidRPr="002D51AA">
        <w:rPr>
          <w:rFonts w:eastAsia="MS Mincho"/>
        </w:rPr>
        <w:t>руб.</w:t>
      </w:r>
      <w:r w:rsidRPr="002D51AA">
        <w:rPr>
          <w:i/>
          <w:szCs w:val="28"/>
        </w:rPr>
        <w:t xml:space="preserve">, </w:t>
      </w:r>
      <w:r w:rsidRPr="002D51AA">
        <w:rPr>
          <w:rFonts w:eastAsia="MS Mincho"/>
          <w:szCs w:val="28"/>
        </w:rPr>
        <w:t xml:space="preserve">что составляет </w:t>
      </w:r>
      <w:r w:rsidR="00703C90" w:rsidRPr="002D51AA">
        <w:rPr>
          <w:rFonts w:eastAsia="MS Mincho"/>
          <w:szCs w:val="28"/>
        </w:rPr>
        <w:t>100,00</w:t>
      </w:r>
      <w:r w:rsidR="00436F4E" w:rsidRPr="002D51AA">
        <w:rPr>
          <w:rFonts w:eastAsia="MS Mincho"/>
          <w:szCs w:val="28"/>
        </w:rPr>
        <w:t xml:space="preserve"> </w:t>
      </w:r>
      <w:r w:rsidRPr="002D51AA">
        <w:rPr>
          <w:rFonts w:eastAsia="MS Mincho"/>
          <w:szCs w:val="28"/>
        </w:rPr>
        <w:t>% к бюджетным назначениям.</w:t>
      </w:r>
      <w:r w:rsidR="0005302D" w:rsidRPr="002D51AA">
        <w:rPr>
          <w:rFonts w:eastAsia="MS Mincho"/>
          <w:szCs w:val="28"/>
        </w:rPr>
        <w:t xml:space="preserve"> </w:t>
      </w:r>
      <w:r w:rsidR="00A96310" w:rsidRPr="002D51AA">
        <w:rPr>
          <w:rFonts w:eastAsia="MS Mincho"/>
          <w:szCs w:val="28"/>
        </w:rPr>
        <w:t>Неиспол</w:t>
      </w:r>
      <w:r w:rsidR="00D72851" w:rsidRPr="002D51AA">
        <w:rPr>
          <w:rFonts w:eastAsia="MS Mincho"/>
          <w:szCs w:val="28"/>
        </w:rPr>
        <w:t xml:space="preserve">ненные </w:t>
      </w:r>
      <w:r w:rsidR="00A96310" w:rsidRPr="002D51AA">
        <w:rPr>
          <w:rFonts w:eastAsia="MS Mincho"/>
          <w:szCs w:val="28"/>
        </w:rPr>
        <w:t xml:space="preserve"> назнач</w:t>
      </w:r>
      <w:r w:rsidR="00D72851" w:rsidRPr="002D51AA">
        <w:rPr>
          <w:rFonts w:eastAsia="MS Mincho"/>
          <w:szCs w:val="28"/>
        </w:rPr>
        <w:t xml:space="preserve">ения </w:t>
      </w:r>
      <w:r w:rsidR="00A96310" w:rsidRPr="002D51AA">
        <w:rPr>
          <w:rFonts w:eastAsia="MS Mincho"/>
          <w:szCs w:val="28"/>
        </w:rPr>
        <w:t xml:space="preserve"> по </w:t>
      </w:r>
      <w:r w:rsidR="00653DCB" w:rsidRPr="002D51AA">
        <w:rPr>
          <w:rFonts w:eastAsia="MS Mincho"/>
          <w:szCs w:val="28"/>
        </w:rPr>
        <w:t xml:space="preserve">показателям </w:t>
      </w:r>
      <w:r w:rsidR="00A96310" w:rsidRPr="002D51AA">
        <w:rPr>
          <w:rFonts w:eastAsia="MS Mincho"/>
          <w:szCs w:val="28"/>
        </w:rPr>
        <w:t>лим</w:t>
      </w:r>
      <w:r w:rsidR="00D72851" w:rsidRPr="002D51AA">
        <w:rPr>
          <w:rFonts w:eastAsia="MS Mincho"/>
          <w:szCs w:val="28"/>
        </w:rPr>
        <w:t>ит</w:t>
      </w:r>
      <w:r w:rsidR="00653DCB" w:rsidRPr="002D51AA">
        <w:rPr>
          <w:rFonts w:eastAsia="MS Mincho"/>
          <w:szCs w:val="28"/>
        </w:rPr>
        <w:t>ов</w:t>
      </w:r>
      <w:r w:rsidR="00D72851" w:rsidRPr="002D51AA">
        <w:rPr>
          <w:rFonts w:eastAsia="MS Mincho"/>
          <w:szCs w:val="28"/>
        </w:rPr>
        <w:t xml:space="preserve"> </w:t>
      </w:r>
      <w:r w:rsidR="00A96310" w:rsidRPr="002D51AA">
        <w:rPr>
          <w:rFonts w:eastAsia="MS Mincho"/>
          <w:szCs w:val="28"/>
        </w:rPr>
        <w:t xml:space="preserve"> б</w:t>
      </w:r>
      <w:r w:rsidR="00D72851" w:rsidRPr="002D51AA">
        <w:rPr>
          <w:rFonts w:eastAsia="MS Mincho"/>
          <w:szCs w:val="28"/>
        </w:rPr>
        <w:t xml:space="preserve">юджетных </w:t>
      </w:r>
      <w:r w:rsidR="00A96310" w:rsidRPr="002D51AA">
        <w:rPr>
          <w:rFonts w:eastAsia="MS Mincho"/>
          <w:szCs w:val="28"/>
        </w:rPr>
        <w:t>о</w:t>
      </w:r>
      <w:r w:rsidR="00D72851" w:rsidRPr="002D51AA">
        <w:rPr>
          <w:rFonts w:eastAsia="MS Mincho"/>
          <w:szCs w:val="28"/>
        </w:rPr>
        <w:t>бязательств</w:t>
      </w:r>
      <w:r w:rsidR="00A96310" w:rsidRPr="002D51AA">
        <w:rPr>
          <w:rFonts w:eastAsia="MS Mincho"/>
          <w:szCs w:val="28"/>
        </w:rPr>
        <w:t xml:space="preserve"> </w:t>
      </w:r>
      <w:r w:rsidR="00653DCB" w:rsidRPr="002D51AA">
        <w:rPr>
          <w:rFonts w:eastAsia="MS Mincho"/>
          <w:szCs w:val="28"/>
        </w:rPr>
        <w:t xml:space="preserve">на конец отчетного периода </w:t>
      </w:r>
      <w:r w:rsidR="00703C90" w:rsidRPr="002D51AA">
        <w:rPr>
          <w:rFonts w:eastAsia="MS Mincho"/>
          <w:szCs w:val="28"/>
        </w:rPr>
        <w:t>отсутствуют</w:t>
      </w:r>
      <w:r w:rsidR="00653DCB" w:rsidRPr="002D51AA">
        <w:rPr>
          <w:rFonts w:eastAsia="MS Mincho"/>
          <w:szCs w:val="28"/>
        </w:rPr>
        <w:t>.</w:t>
      </w:r>
    </w:p>
    <w:p w:rsidR="0037449C" w:rsidRPr="002D51AA" w:rsidRDefault="001113F0" w:rsidP="009533D2">
      <w:pPr>
        <w:spacing w:after="200"/>
        <w:ind w:firstLine="567"/>
        <w:jc w:val="both"/>
        <w:rPr>
          <w:szCs w:val="28"/>
        </w:rPr>
      </w:pPr>
      <w:r w:rsidRPr="002D51AA">
        <w:rPr>
          <w:szCs w:val="28"/>
        </w:rPr>
        <w:t>Сведения об исполнении бюджета в разрезе разделов, подразделов расходов федерального бюджета по бюджетной классификации Российской Федерации отражены в форме 0503164.</w:t>
      </w:r>
    </w:p>
    <w:p w:rsidR="0037449C" w:rsidRPr="002D51AA" w:rsidRDefault="001F2900" w:rsidP="009533D2">
      <w:pPr>
        <w:spacing w:after="200"/>
        <w:ind w:firstLine="567"/>
        <w:jc w:val="both"/>
        <w:rPr>
          <w:color w:val="000000"/>
        </w:rPr>
      </w:pPr>
      <w:r w:rsidRPr="002D51AA">
        <w:rPr>
          <w:rFonts w:eastAsia="MS Mincho"/>
          <w:color w:val="000000"/>
        </w:rPr>
        <w:t>В таблице «</w:t>
      </w:r>
      <w:r w:rsidRPr="002D51AA">
        <w:rPr>
          <w:rFonts w:cs="Arial CYR"/>
          <w:bCs/>
          <w:color w:val="000000"/>
        </w:rPr>
        <w:t>Показатели кассового исполнения по расходам средств федерального бюджета» отражены показатели о</w:t>
      </w:r>
      <w:r w:rsidRPr="002D51AA">
        <w:rPr>
          <w:color w:val="000000"/>
        </w:rPr>
        <w:t>своения лимитов бюджетных обязательств по кодам расходов по бюджетной классификации за отчетный период.</w:t>
      </w:r>
    </w:p>
    <w:p w:rsidR="0063348D" w:rsidRPr="002D51AA" w:rsidRDefault="00810A3F" w:rsidP="008975CD">
      <w:pPr>
        <w:jc w:val="center"/>
        <w:rPr>
          <w:b/>
          <w:bCs/>
          <w:color w:val="000000"/>
        </w:rPr>
      </w:pPr>
      <w:r w:rsidRPr="002D51AA">
        <w:rPr>
          <w:b/>
          <w:bCs/>
          <w:color w:val="000000"/>
        </w:rPr>
        <w:lastRenderedPageBreak/>
        <w:t xml:space="preserve">Показатели кассового исполнения </w:t>
      </w:r>
      <w:proofErr w:type="gramStart"/>
      <w:r w:rsidRPr="002D51AA">
        <w:rPr>
          <w:b/>
          <w:bCs/>
          <w:color w:val="000000"/>
        </w:rPr>
        <w:t>по</w:t>
      </w:r>
      <w:proofErr w:type="gramEnd"/>
    </w:p>
    <w:p w:rsidR="00810A3F" w:rsidRPr="002D51AA" w:rsidRDefault="00810A3F" w:rsidP="008975CD">
      <w:pPr>
        <w:jc w:val="center"/>
        <w:rPr>
          <w:b/>
          <w:bCs/>
          <w:color w:val="000000"/>
        </w:rPr>
      </w:pPr>
      <w:r w:rsidRPr="002D51AA">
        <w:rPr>
          <w:b/>
          <w:bCs/>
          <w:color w:val="000000"/>
        </w:rPr>
        <w:t xml:space="preserve"> расходам средств федерального бюджета</w:t>
      </w:r>
    </w:p>
    <w:p w:rsidR="00F22850" w:rsidRPr="002D51AA" w:rsidRDefault="00F22850" w:rsidP="008975CD">
      <w:pPr>
        <w:jc w:val="center"/>
        <w:rPr>
          <w:b/>
          <w:bCs/>
          <w:color w:val="000000"/>
        </w:rPr>
      </w:pPr>
    </w:p>
    <w:tbl>
      <w:tblPr>
        <w:tblW w:w="10348" w:type="dxa"/>
        <w:tblInd w:w="-459" w:type="dxa"/>
        <w:tblLayout w:type="fixed"/>
        <w:tblLook w:val="04A0" w:firstRow="1" w:lastRow="0" w:firstColumn="1" w:lastColumn="0" w:noHBand="0" w:noVBand="1"/>
      </w:tblPr>
      <w:tblGrid>
        <w:gridCol w:w="3544"/>
        <w:gridCol w:w="1701"/>
        <w:gridCol w:w="1418"/>
        <w:gridCol w:w="1417"/>
        <w:gridCol w:w="851"/>
        <w:gridCol w:w="1417"/>
      </w:tblGrid>
      <w:tr w:rsidR="00BB4955" w:rsidRPr="002D51AA" w:rsidTr="00620575">
        <w:trPr>
          <w:trHeight w:val="1020"/>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4955" w:rsidRPr="002D51AA" w:rsidRDefault="00BB4955" w:rsidP="00BB4955">
            <w:pPr>
              <w:jc w:val="center"/>
              <w:rPr>
                <w:color w:val="000000"/>
                <w:sz w:val="20"/>
              </w:rPr>
            </w:pPr>
            <w:r w:rsidRPr="002D51AA">
              <w:rPr>
                <w:color w:val="000000"/>
                <w:sz w:val="20"/>
              </w:rPr>
              <w:t xml:space="preserve">Наименование                                                          </w:t>
            </w:r>
          </w:p>
        </w:tc>
        <w:tc>
          <w:tcPr>
            <w:tcW w:w="1701" w:type="dxa"/>
            <w:tcBorders>
              <w:top w:val="single" w:sz="4" w:space="0" w:color="auto"/>
              <w:left w:val="nil"/>
              <w:bottom w:val="single" w:sz="4" w:space="0" w:color="auto"/>
              <w:right w:val="single" w:sz="4" w:space="0" w:color="auto"/>
            </w:tcBorders>
            <w:shd w:val="clear" w:color="auto" w:fill="auto"/>
            <w:hideMark/>
          </w:tcPr>
          <w:p w:rsidR="00BB4955" w:rsidRPr="002D51AA" w:rsidRDefault="00BB4955" w:rsidP="0063348D">
            <w:pPr>
              <w:jc w:val="center"/>
              <w:rPr>
                <w:color w:val="000000"/>
                <w:sz w:val="20"/>
              </w:rPr>
            </w:pPr>
            <w:r w:rsidRPr="002D51AA">
              <w:rPr>
                <w:color w:val="000000"/>
                <w:sz w:val="20"/>
              </w:rPr>
              <w:t>Код</w:t>
            </w:r>
            <w:r w:rsidR="0063348D" w:rsidRPr="002D51AA">
              <w:rPr>
                <w:color w:val="000000"/>
                <w:sz w:val="20"/>
              </w:rPr>
              <w:t xml:space="preserve"> </w:t>
            </w:r>
            <w:r w:rsidRPr="002D51AA">
              <w:rPr>
                <w:color w:val="000000"/>
                <w:sz w:val="20"/>
              </w:rPr>
              <w:t xml:space="preserve">расхода по бюджетной классификации                                </w:t>
            </w:r>
          </w:p>
        </w:tc>
        <w:tc>
          <w:tcPr>
            <w:tcW w:w="1418" w:type="dxa"/>
            <w:tcBorders>
              <w:top w:val="single" w:sz="4" w:space="0" w:color="auto"/>
              <w:left w:val="nil"/>
              <w:bottom w:val="single" w:sz="4" w:space="0" w:color="auto"/>
              <w:right w:val="single" w:sz="4" w:space="0" w:color="auto"/>
            </w:tcBorders>
            <w:shd w:val="clear" w:color="auto" w:fill="auto"/>
            <w:hideMark/>
          </w:tcPr>
          <w:p w:rsidR="00BB4955" w:rsidRPr="002D51AA" w:rsidRDefault="00BB4955" w:rsidP="00BB4955">
            <w:pPr>
              <w:jc w:val="center"/>
              <w:rPr>
                <w:color w:val="000000"/>
                <w:sz w:val="20"/>
              </w:rPr>
            </w:pPr>
            <w:r w:rsidRPr="002D51AA">
              <w:rPr>
                <w:color w:val="000000"/>
                <w:sz w:val="20"/>
              </w:rPr>
              <w:t xml:space="preserve">Лимиты бюджетных обязательств (В), руб.                               </w:t>
            </w:r>
          </w:p>
        </w:tc>
        <w:tc>
          <w:tcPr>
            <w:tcW w:w="1417" w:type="dxa"/>
            <w:tcBorders>
              <w:top w:val="single" w:sz="4" w:space="0" w:color="auto"/>
              <w:left w:val="nil"/>
              <w:bottom w:val="single" w:sz="4" w:space="0" w:color="auto"/>
              <w:right w:val="single" w:sz="4" w:space="0" w:color="auto"/>
            </w:tcBorders>
            <w:shd w:val="clear" w:color="auto" w:fill="auto"/>
            <w:hideMark/>
          </w:tcPr>
          <w:p w:rsidR="00BB4955" w:rsidRPr="002D51AA" w:rsidRDefault="00BB4955" w:rsidP="00BB4955">
            <w:pPr>
              <w:jc w:val="center"/>
              <w:rPr>
                <w:color w:val="000000"/>
                <w:sz w:val="20"/>
              </w:rPr>
            </w:pPr>
            <w:r w:rsidRPr="002D51AA">
              <w:rPr>
                <w:color w:val="000000"/>
                <w:sz w:val="20"/>
              </w:rPr>
              <w:t xml:space="preserve">Кассовое исполнение (R), руб.                                         </w:t>
            </w:r>
          </w:p>
        </w:tc>
        <w:tc>
          <w:tcPr>
            <w:tcW w:w="851" w:type="dxa"/>
            <w:tcBorders>
              <w:top w:val="single" w:sz="4" w:space="0" w:color="auto"/>
              <w:left w:val="nil"/>
              <w:bottom w:val="single" w:sz="4" w:space="0" w:color="auto"/>
              <w:right w:val="single" w:sz="4" w:space="0" w:color="auto"/>
            </w:tcBorders>
            <w:shd w:val="clear" w:color="auto" w:fill="auto"/>
            <w:hideMark/>
          </w:tcPr>
          <w:p w:rsidR="00BB4955" w:rsidRPr="002D51AA" w:rsidRDefault="00BB4955" w:rsidP="00BB4955">
            <w:pPr>
              <w:jc w:val="center"/>
              <w:rPr>
                <w:color w:val="000000"/>
                <w:sz w:val="20"/>
              </w:rPr>
            </w:pPr>
            <w:r w:rsidRPr="002D51AA">
              <w:rPr>
                <w:color w:val="000000"/>
                <w:sz w:val="20"/>
              </w:rPr>
              <w:t>Равномерность расходов (Р</w:t>
            </w:r>
            <w:proofErr w:type="gramStart"/>
            <w:r w:rsidRPr="002D51AA">
              <w:rPr>
                <w:color w:val="000000"/>
                <w:sz w:val="20"/>
              </w:rPr>
              <w:t>1</w:t>
            </w:r>
            <w:proofErr w:type="gramEnd"/>
            <w:r w:rsidRPr="002D51AA">
              <w:rPr>
                <w:color w:val="000000"/>
                <w:sz w:val="20"/>
              </w:rPr>
              <w:t xml:space="preserve">), %                                        </w:t>
            </w:r>
          </w:p>
        </w:tc>
        <w:tc>
          <w:tcPr>
            <w:tcW w:w="1417" w:type="dxa"/>
            <w:tcBorders>
              <w:top w:val="single" w:sz="4" w:space="0" w:color="auto"/>
              <w:left w:val="nil"/>
              <w:bottom w:val="single" w:sz="4" w:space="0" w:color="auto"/>
              <w:right w:val="single" w:sz="4" w:space="0" w:color="auto"/>
            </w:tcBorders>
            <w:shd w:val="clear" w:color="auto" w:fill="auto"/>
            <w:hideMark/>
          </w:tcPr>
          <w:p w:rsidR="00BB4955" w:rsidRPr="002D51AA" w:rsidRDefault="00BB4955" w:rsidP="00BB4955">
            <w:pPr>
              <w:jc w:val="center"/>
              <w:rPr>
                <w:color w:val="000000"/>
                <w:sz w:val="20"/>
              </w:rPr>
            </w:pPr>
            <w:r w:rsidRPr="002D51AA">
              <w:rPr>
                <w:color w:val="000000"/>
                <w:sz w:val="20"/>
              </w:rPr>
              <w:t>Наличие неисполненных ЛБО (Р</w:t>
            </w:r>
            <w:proofErr w:type="gramStart"/>
            <w:r w:rsidRPr="002D51AA">
              <w:rPr>
                <w:color w:val="000000"/>
                <w:sz w:val="20"/>
              </w:rPr>
              <w:t>2</w:t>
            </w:r>
            <w:proofErr w:type="gramEnd"/>
            <w:r w:rsidRPr="002D51AA">
              <w:rPr>
                <w:color w:val="000000"/>
                <w:sz w:val="20"/>
              </w:rPr>
              <w:t xml:space="preserve">), руб.                                  </w:t>
            </w:r>
          </w:p>
        </w:tc>
      </w:tr>
      <w:tr w:rsidR="00BB4955" w:rsidRPr="002D51AA" w:rsidTr="00620575">
        <w:trPr>
          <w:trHeight w:val="25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rsidR="00BB4955" w:rsidRPr="002D51AA" w:rsidRDefault="00BB4955" w:rsidP="00BB4955">
            <w:pPr>
              <w:jc w:val="center"/>
              <w:rPr>
                <w:color w:val="000000"/>
                <w:sz w:val="16"/>
                <w:szCs w:val="16"/>
              </w:rPr>
            </w:pPr>
            <w:r w:rsidRPr="002D51AA">
              <w:rPr>
                <w:color w:val="000000"/>
                <w:sz w:val="16"/>
                <w:szCs w:val="16"/>
              </w:rPr>
              <w:t>1</w:t>
            </w:r>
          </w:p>
        </w:tc>
        <w:tc>
          <w:tcPr>
            <w:tcW w:w="1701" w:type="dxa"/>
            <w:tcBorders>
              <w:top w:val="nil"/>
              <w:left w:val="nil"/>
              <w:bottom w:val="single" w:sz="4" w:space="0" w:color="auto"/>
              <w:right w:val="single" w:sz="4" w:space="0" w:color="auto"/>
            </w:tcBorders>
            <w:shd w:val="clear" w:color="auto" w:fill="auto"/>
            <w:noWrap/>
            <w:vAlign w:val="bottom"/>
            <w:hideMark/>
          </w:tcPr>
          <w:p w:rsidR="00BB4955" w:rsidRPr="002D51AA" w:rsidRDefault="00BB4955" w:rsidP="00BB4955">
            <w:pPr>
              <w:jc w:val="center"/>
              <w:rPr>
                <w:color w:val="000000"/>
                <w:sz w:val="16"/>
                <w:szCs w:val="16"/>
              </w:rPr>
            </w:pPr>
            <w:r w:rsidRPr="002D51AA">
              <w:rPr>
                <w:color w:val="000000"/>
                <w:sz w:val="16"/>
                <w:szCs w:val="16"/>
              </w:rPr>
              <w:t>2</w:t>
            </w:r>
          </w:p>
        </w:tc>
        <w:tc>
          <w:tcPr>
            <w:tcW w:w="1418" w:type="dxa"/>
            <w:tcBorders>
              <w:top w:val="nil"/>
              <w:left w:val="nil"/>
              <w:bottom w:val="single" w:sz="4" w:space="0" w:color="auto"/>
              <w:right w:val="single" w:sz="4" w:space="0" w:color="auto"/>
            </w:tcBorders>
            <w:shd w:val="clear" w:color="auto" w:fill="auto"/>
            <w:noWrap/>
            <w:vAlign w:val="bottom"/>
            <w:hideMark/>
          </w:tcPr>
          <w:p w:rsidR="00BB4955" w:rsidRPr="002D51AA" w:rsidRDefault="00BB4955" w:rsidP="00BB4955">
            <w:pPr>
              <w:jc w:val="center"/>
              <w:rPr>
                <w:color w:val="000000"/>
                <w:sz w:val="16"/>
                <w:szCs w:val="16"/>
              </w:rPr>
            </w:pPr>
            <w:r w:rsidRPr="002D51AA">
              <w:rPr>
                <w:color w:val="000000"/>
                <w:sz w:val="16"/>
                <w:szCs w:val="16"/>
              </w:rPr>
              <w:t>4</w:t>
            </w:r>
          </w:p>
        </w:tc>
        <w:tc>
          <w:tcPr>
            <w:tcW w:w="1417" w:type="dxa"/>
            <w:tcBorders>
              <w:top w:val="nil"/>
              <w:left w:val="nil"/>
              <w:bottom w:val="single" w:sz="4" w:space="0" w:color="auto"/>
              <w:right w:val="single" w:sz="4" w:space="0" w:color="auto"/>
            </w:tcBorders>
            <w:shd w:val="clear" w:color="auto" w:fill="auto"/>
            <w:noWrap/>
            <w:vAlign w:val="bottom"/>
            <w:hideMark/>
          </w:tcPr>
          <w:p w:rsidR="00BB4955" w:rsidRPr="002D51AA" w:rsidRDefault="00BB4955" w:rsidP="00BB4955">
            <w:pPr>
              <w:jc w:val="center"/>
              <w:rPr>
                <w:color w:val="000000"/>
                <w:sz w:val="16"/>
                <w:szCs w:val="16"/>
              </w:rPr>
            </w:pPr>
            <w:r w:rsidRPr="002D51AA">
              <w:rPr>
                <w:color w:val="000000"/>
                <w:sz w:val="16"/>
                <w:szCs w:val="16"/>
              </w:rPr>
              <w:t>5</w:t>
            </w:r>
          </w:p>
        </w:tc>
        <w:tc>
          <w:tcPr>
            <w:tcW w:w="851" w:type="dxa"/>
            <w:tcBorders>
              <w:top w:val="nil"/>
              <w:left w:val="nil"/>
              <w:bottom w:val="single" w:sz="4" w:space="0" w:color="auto"/>
              <w:right w:val="single" w:sz="4" w:space="0" w:color="auto"/>
            </w:tcBorders>
            <w:shd w:val="clear" w:color="auto" w:fill="auto"/>
            <w:noWrap/>
            <w:vAlign w:val="bottom"/>
            <w:hideMark/>
          </w:tcPr>
          <w:p w:rsidR="00BB4955" w:rsidRPr="002D51AA" w:rsidRDefault="00BB4955" w:rsidP="00BB4955">
            <w:pPr>
              <w:jc w:val="center"/>
              <w:rPr>
                <w:color w:val="000000"/>
                <w:sz w:val="16"/>
                <w:szCs w:val="16"/>
              </w:rPr>
            </w:pPr>
            <w:r w:rsidRPr="002D51AA">
              <w:rPr>
                <w:color w:val="000000"/>
                <w:sz w:val="16"/>
                <w:szCs w:val="16"/>
              </w:rPr>
              <w:t>6</w:t>
            </w:r>
          </w:p>
        </w:tc>
        <w:tc>
          <w:tcPr>
            <w:tcW w:w="1417" w:type="dxa"/>
            <w:tcBorders>
              <w:top w:val="nil"/>
              <w:left w:val="nil"/>
              <w:bottom w:val="single" w:sz="4" w:space="0" w:color="auto"/>
              <w:right w:val="single" w:sz="4" w:space="0" w:color="auto"/>
            </w:tcBorders>
            <w:shd w:val="clear" w:color="auto" w:fill="auto"/>
            <w:noWrap/>
            <w:vAlign w:val="bottom"/>
            <w:hideMark/>
          </w:tcPr>
          <w:p w:rsidR="00BB4955" w:rsidRPr="002D51AA" w:rsidRDefault="00BB4955" w:rsidP="00BB4955">
            <w:pPr>
              <w:jc w:val="center"/>
              <w:rPr>
                <w:color w:val="000000"/>
                <w:sz w:val="16"/>
                <w:szCs w:val="16"/>
              </w:rPr>
            </w:pPr>
            <w:r w:rsidRPr="002D51AA">
              <w:rPr>
                <w:color w:val="000000"/>
                <w:sz w:val="16"/>
                <w:szCs w:val="16"/>
              </w:rPr>
              <w:t>7</w:t>
            </w:r>
          </w:p>
        </w:tc>
      </w:tr>
      <w:tr w:rsidR="00FD11C9" w:rsidRPr="002D51AA" w:rsidTr="00FB4C66">
        <w:trPr>
          <w:trHeight w:val="3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FD11C9" w:rsidRPr="002D51AA" w:rsidRDefault="00FD11C9" w:rsidP="00BB4955">
            <w:pPr>
              <w:rPr>
                <w:b/>
                <w:bCs/>
                <w:color w:val="000000"/>
                <w:sz w:val="20"/>
              </w:rPr>
            </w:pPr>
            <w:r w:rsidRPr="002D51AA">
              <w:rPr>
                <w:b/>
                <w:bCs/>
                <w:color w:val="000000"/>
                <w:sz w:val="20"/>
              </w:rPr>
              <w:t>Общегосударственные вопросы</w:t>
            </w:r>
          </w:p>
        </w:tc>
        <w:tc>
          <w:tcPr>
            <w:tcW w:w="1701" w:type="dxa"/>
            <w:tcBorders>
              <w:top w:val="nil"/>
              <w:left w:val="nil"/>
              <w:bottom w:val="single" w:sz="4" w:space="0" w:color="auto"/>
              <w:right w:val="single" w:sz="4" w:space="0" w:color="auto"/>
            </w:tcBorders>
            <w:shd w:val="clear" w:color="auto" w:fill="auto"/>
            <w:vAlign w:val="bottom"/>
            <w:hideMark/>
          </w:tcPr>
          <w:p w:rsidR="00FD11C9" w:rsidRPr="002D51AA" w:rsidRDefault="00FD11C9" w:rsidP="00BB4955">
            <w:pPr>
              <w:rPr>
                <w:b/>
                <w:bCs/>
                <w:color w:val="000000"/>
                <w:sz w:val="20"/>
              </w:rPr>
            </w:pPr>
            <w:r w:rsidRPr="002D51AA">
              <w:rPr>
                <w:b/>
                <w:bCs/>
                <w:color w:val="000000"/>
                <w:sz w:val="20"/>
              </w:rPr>
              <w:t>01</w:t>
            </w:r>
          </w:p>
        </w:tc>
        <w:tc>
          <w:tcPr>
            <w:tcW w:w="1418" w:type="dxa"/>
            <w:tcBorders>
              <w:top w:val="nil"/>
              <w:left w:val="nil"/>
              <w:bottom w:val="single" w:sz="4" w:space="0" w:color="auto"/>
              <w:right w:val="single" w:sz="4" w:space="0" w:color="auto"/>
            </w:tcBorders>
            <w:shd w:val="clear" w:color="auto" w:fill="auto"/>
            <w:noWrap/>
            <w:vAlign w:val="bottom"/>
            <w:hideMark/>
          </w:tcPr>
          <w:p w:rsidR="00FD11C9" w:rsidRPr="002D51AA" w:rsidRDefault="00FD11C9" w:rsidP="00FD11C9">
            <w:pPr>
              <w:jc w:val="right"/>
              <w:rPr>
                <w:b/>
                <w:bCs/>
                <w:color w:val="000000"/>
                <w:sz w:val="20"/>
              </w:rPr>
            </w:pPr>
            <w:r w:rsidRPr="002D51AA">
              <w:rPr>
                <w:b/>
                <w:sz w:val="20"/>
              </w:rPr>
              <w:t>94 938 730,93</w:t>
            </w:r>
          </w:p>
        </w:tc>
        <w:tc>
          <w:tcPr>
            <w:tcW w:w="1417" w:type="dxa"/>
            <w:tcBorders>
              <w:top w:val="nil"/>
              <w:left w:val="nil"/>
              <w:bottom w:val="single" w:sz="4" w:space="0" w:color="auto"/>
              <w:right w:val="single" w:sz="4" w:space="0" w:color="auto"/>
            </w:tcBorders>
            <w:shd w:val="clear" w:color="auto" w:fill="auto"/>
            <w:noWrap/>
            <w:hideMark/>
          </w:tcPr>
          <w:p w:rsidR="00FD11C9" w:rsidRPr="002D51AA" w:rsidRDefault="00FD11C9">
            <w:pPr>
              <w:rPr>
                <w:b/>
                <w:sz w:val="20"/>
              </w:rPr>
            </w:pPr>
          </w:p>
          <w:p w:rsidR="00FD11C9" w:rsidRPr="002D51AA" w:rsidRDefault="00FD11C9">
            <w:r w:rsidRPr="002D51AA">
              <w:rPr>
                <w:b/>
                <w:sz w:val="20"/>
              </w:rPr>
              <w:t>94 938 730,93</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2D51AA" w:rsidRDefault="00FD11C9" w:rsidP="003A0E0C">
            <w:pPr>
              <w:jc w:val="right"/>
              <w:rPr>
                <w:b/>
                <w:bCs/>
                <w:color w:val="000000"/>
                <w:sz w:val="20"/>
              </w:rPr>
            </w:pPr>
            <w:r w:rsidRPr="002D51AA">
              <w:rPr>
                <w:b/>
                <w:bCs/>
                <w:color w:val="000000"/>
                <w:sz w:val="20"/>
              </w:rPr>
              <w:t>100,00</w:t>
            </w:r>
          </w:p>
        </w:tc>
        <w:tc>
          <w:tcPr>
            <w:tcW w:w="1417" w:type="dxa"/>
            <w:tcBorders>
              <w:top w:val="nil"/>
              <w:left w:val="nil"/>
              <w:bottom w:val="single" w:sz="4" w:space="0" w:color="auto"/>
              <w:right w:val="single" w:sz="4" w:space="0" w:color="auto"/>
            </w:tcBorders>
            <w:shd w:val="clear" w:color="auto" w:fill="auto"/>
            <w:noWrap/>
          </w:tcPr>
          <w:p w:rsidR="00FD11C9" w:rsidRPr="002D51AA" w:rsidRDefault="00FD11C9" w:rsidP="00FD11C9">
            <w:pPr>
              <w:jc w:val="right"/>
              <w:rPr>
                <w:color w:val="000000"/>
                <w:sz w:val="20"/>
              </w:rPr>
            </w:pPr>
          </w:p>
          <w:p w:rsidR="00FD11C9" w:rsidRPr="002D51AA" w:rsidRDefault="00FD11C9" w:rsidP="00FD11C9">
            <w:pPr>
              <w:jc w:val="right"/>
            </w:pPr>
            <w:r w:rsidRPr="002D51AA">
              <w:rPr>
                <w:color w:val="000000"/>
                <w:sz w:val="20"/>
              </w:rPr>
              <w:t>-</w:t>
            </w:r>
          </w:p>
        </w:tc>
      </w:tr>
      <w:tr w:rsidR="00FD11C9" w:rsidRPr="002D51AA" w:rsidTr="00FB4C66">
        <w:trPr>
          <w:trHeight w:val="76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2D51AA" w:rsidRDefault="00FD11C9" w:rsidP="00BB4955">
            <w:pPr>
              <w:rPr>
                <w:b/>
                <w:bCs/>
                <w:color w:val="000000"/>
                <w:sz w:val="20"/>
              </w:rPr>
            </w:pPr>
            <w:r w:rsidRPr="002D51AA">
              <w:rPr>
                <w:b/>
                <w:bCs/>
                <w:color w:val="000000"/>
                <w:sz w:val="20"/>
              </w:rPr>
              <w:t>Обеспечение деятельности финансовых, налоговых и таможенных органов и органов финансового (финансово-бюджетного) надзора</w:t>
            </w:r>
          </w:p>
        </w:tc>
        <w:tc>
          <w:tcPr>
            <w:tcW w:w="1701" w:type="dxa"/>
            <w:tcBorders>
              <w:top w:val="nil"/>
              <w:left w:val="nil"/>
              <w:bottom w:val="single" w:sz="4" w:space="0" w:color="auto"/>
              <w:right w:val="single" w:sz="4" w:space="0" w:color="auto"/>
            </w:tcBorders>
            <w:shd w:val="clear" w:color="auto" w:fill="auto"/>
            <w:hideMark/>
          </w:tcPr>
          <w:p w:rsidR="00FD11C9" w:rsidRPr="002D51AA" w:rsidRDefault="00FD11C9" w:rsidP="00BB4955">
            <w:pPr>
              <w:rPr>
                <w:b/>
                <w:bCs/>
                <w:color w:val="000000"/>
                <w:sz w:val="20"/>
              </w:rPr>
            </w:pPr>
            <w:r w:rsidRPr="002D51AA">
              <w:rPr>
                <w:b/>
                <w:bCs/>
                <w:color w:val="000000"/>
                <w:sz w:val="20"/>
              </w:rPr>
              <w:t>01 06</w:t>
            </w:r>
          </w:p>
        </w:tc>
        <w:tc>
          <w:tcPr>
            <w:tcW w:w="1418" w:type="dxa"/>
            <w:tcBorders>
              <w:top w:val="nil"/>
              <w:left w:val="nil"/>
              <w:bottom w:val="single" w:sz="4" w:space="0" w:color="auto"/>
              <w:right w:val="single" w:sz="4" w:space="0" w:color="auto"/>
            </w:tcBorders>
            <w:shd w:val="clear" w:color="auto" w:fill="auto"/>
            <w:noWrap/>
            <w:hideMark/>
          </w:tcPr>
          <w:p w:rsidR="00FD11C9" w:rsidRPr="002D51AA" w:rsidRDefault="00FD11C9">
            <w:pPr>
              <w:rPr>
                <w:b/>
                <w:sz w:val="20"/>
              </w:rPr>
            </w:pPr>
          </w:p>
          <w:p w:rsidR="00FD11C9" w:rsidRPr="002D51AA" w:rsidRDefault="00FD11C9">
            <w:pPr>
              <w:rPr>
                <w:b/>
                <w:sz w:val="20"/>
              </w:rPr>
            </w:pPr>
          </w:p>
          <w:p w:rsidR="00FD11C9" w:rsidRPr="002D51AA" w:rsidRDefault="00FD11C9">
            <w:pPr>
              <w:rPr>
                <w:b/>
                <w:sz w:val="20"/>
              </w:rPr>
            </w:pPr>
          </w:p>
          <w:p w:rsidR="00FD11C9" w:rsidRPr="002D51AA" w:rsidRDefault="00FD11C9">
            <w:pPr>
              <w:rPr>
                <w:b/>
                <w:sz w:val="20"/>
              </w:rPr>
            </w:pPr>
          </w:p>
          <w:p w:rsidR="00FD11C9" w:rsidRPr="002D51AA" w:rsidRDefault="00FD11C9">
            <w:r w:rsidRPr="002D51AA">
              <w:rPr>
                <w:b/>
                <w:sz w:val="20"/>
              </w:rPr>
              <w:t>94 938 730,93</w:t>
            </w:r>
          </w:p>
        </w:tc>
        <w:tc>
          <w:tcPr>
            <w:tcW w:w="1417" w:type="dxa"/>
            <w:tcBorders>
              <w:top w:val="nil"/>
              <w:left w:val="nil"/>
              <w:bottom w:val="single" w:sz="4" w:space="0" w:color="auto"/>
              <w:right w:val="single" w:sz="4" w:space="0" w:color="auto"/>
            </w:tcBorders>
            <w:shd w:val="clear" w:color="auto" w:fill="auto"/>
            <w:noWrap/>
            <w:hideMark/>
          </w:tcPr>
          <w:p w:rsidR="00FD11C9" w:rsidRPr="002D51AA" w:rsidRDefault="00FD11C9">
            <w:pPr>
              <w:rPr>
                <w:b/>
                <w:sz w:val="20"/>
              </w:rPr>
            </w:pPr>
          </w:p>
          <w:p w:rsidR="00FD11C9" w:rsidRPr="002D51AA" w:rsidRDefault="00FD11C9">
            <w:pPr>
              <w:rPr>
                <w:b/>
                <w:sz w:val="20"/>
              </w:rPr>
            </w:pPr>
          </w:p>
          <w:p w:rsidR="00FD11C9" w:rsidRPr="002D51AA" w:rsidRDefault="00FD11C9">
            <w:pPr>
              <w:rPr>
                <w:b/>
                <w:sz w:val="20"/>
              </w:rPr>
            </w:pPr>
          </w:p>
          <w:p w:rsidR="00FD11C9" w:rsidRPr="002D51AA" w:rsidRDefault="00FD11C9">
            <w:pPr>
              <w:rPr>
                <w:b/>
                <w:sz w:val="20"/>
              </w:rPr>
            </w:pPr>
          </w:p>
          <w:p w:rsidR="00FD11C9" w:rsidRPr="002D51AA" w:rsidRDefault="00FD11C9">
            <w:r w:rsidRPr="002D51AA">
              <w:rPr>
                <w:b/>
                <w:sz w:val="20"/>
              </w:rPr>
              <w:t>94 938 730,93</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2D51AA" w:rsidRDefault="00FD11C9" w:rsidP="00DE1B55">
            <w:pPr>
              <w:jc w:val="right"/>
              <w:rPr>
                <w:b/>
                <w:bCs/>
                <w:color w:val="000000"/>
                <w:sz w:val="20"/>
              </w:rPr>
            </w:pPr>
            <w:r w:rsidRPr="002D51AA">
              <w:rPr>
                <w:b/>
                <w:bCs/>
                <w:color w:val="000000"/>
                <w:sz w:val="20"/>
              </w:rPr>
              <w:t>100,00</w:t>
            </w:r>
          </w:p>
        </w:tc>
        <w:tc>
          <w:tcPr>
            <w:tcW w:w="1417" w:type="dxa"/>
            <w:tcBorders>
              <w:top w:val="nil"/>
              <w:left w:val="nil"/>
              <w:bottom w:val="single" w:sz="4" w:space="0" w:color="auto"/>
              <w:right w:val="single" w:sz="4" w:space="0" w:color="auto"/>
            </w:tcBorders>
            <w:shd w:val="clear" w:color="auto" w:fill="auto"/>
            <w:noWrap/>
          </w:tcPr>
          <w:p w:rsidR="00FD11C9" w:rsidRPr="002D51AA" w:rsidRDefault="00FD11C9" w:rsidP="00FD11C9">
            <w:pPr>
              <w:jc w:val="right"/>
              <w:rPr>
                <w:color w:val="000000"/>
                <w:sz w:val="20"/>
              </w:rPr>
            </w:pPr>
          </w:p>
          <w:p w:rsidR="00FD11C9" w:rsidRPr="002D51AA" w:rsidRDefault="00FD11C9" w:rsidP="00FD11C9">
            <w:pPr>
              <w:jc w:val="right"/>
              <w:rPr>
                <w:color w:val="000000"/>
                <w:sz w:val="20"/>
              </w:rPr>
            </w:pPr>
          </w:p>
          <w:p w:rsidR="00FD11C9" w:rsidRPr="002D51AA" w:rsidRDefault="00FD11C9" w:rsidP="00FD11C9">
            <w:pPr>
              <w:jc w:val="right"/>
              <w:rPr>
                <w:color w:val="000000"/>
                <w:sz w:val="20"/>
              </w:rPr>
            </w:pPr>
          </w:p>
          <w:p w:rsidR="00FD11C9" w:rsidRPr="002D51AA" w:rsidRDefault="00FD11C9" w:rsidP="00FD11C9">
            <w:pPr>
              <w:jc w:val="right"/>
              <w:rPr>
                <w:color w:val="000000"/>
                <w:sz w:val="20"/>
              </w:rPr>
            </w:pPr>
          </w:p>
          <w:p w:rsidR="00FD11C9" w:rsidRPr="002D51AA" w:rsidRDefault="00FD11C9" w:rsidP="00FD11C9">
            <w:pPr>
              <w:jc w:val="right"/>
            </w:pPr>
            <w:r w:rsidRPr="002D51AA">
              <w:rPr>
                <w:color w:val="000000"/>
                <w:sz w:val="20"/>
              </w:rPr>
              <w:t>-</w:t>
            </w:r>
          </w:p>
        </w:tc>
      </w:tr>
      <w:tr w:rsidR="00FD11C9" w:rsidRPr="002D51AA" w:rsidTr="00FB4C66">
        <w:trPr>
          <w:trHeight w:val="510"/>
        </w:trPr>
        <w:tc>
          <w:tcPr>
            <w:tcW w:w="3544" w:type="dxa"/>
            <w:tcBorders>
              <w:top w:val="nil"/>
              <w:left w:val="single" w:sz="4" w:space="0" w:color="auto"/>
              <w:bottom w:val="single" w:sz="4" w:space="0" w:color="auto"/>
              <w:right w:val="single" w:sz="4" w:space="0" w:color="auto"/>
            </w:tcBorders>
            <w:shd w:val="clear" w:color="auto" w:fill="auto"/>
            <w:hideMark/>
          </w:tcPr>
          <w:p w:rsidR="00FD11C9" w:rsidRPr="002D51AA" w:rsidRDefault="00FD11C9" w:rsidP="00BB4955">
            <w:pPr>
              <w:rPr>
                <w:b/>
                <w:color w:val="000000"/>
                <w:sz w:val="20"/>
              </w:rPr>
            </w:pPr>
            <w:r w:rsidRPr="002D51AA">
              <w:rPr>
                <w:b/>
                <w:color w:val="000000"/>
                <w:sz w:val="20"/>
              </w:rPr>
              <w:t>Расходы на выплаты по оплате труда работников территориальных органов</w:t>
            </w:r>
          </w:p>
        </w:tc>
        <w:tc>
          <w:tcPr>
            <w:tcW w:w="1701" w:type="dxa"/>
            <w:tcBorders>
              <w:top w:val="nil"/>
              <w:left w:val="nil"/>
              <w:bottom w:val="single" w:sz="4" w:space="0" w:color="auto"/>
              <w:right w:val="single" w:sz="4" w:space="0" w:color="auto"/>
            </w:tcBorders>
            <w:shd w:val="clear" w:color="auto" w:fill="auto"/>
            <w:hideMark/>
          </w:tcPr>
          <w:p w:rsidR="00FD11C9" w:rsidRPr="002D51AA" w:rsidRDefault="00FD11C9" w:rsidP="00832517">
            <w:pPr>
              <w:rPr>
                <w:b/>
                <w:bCs/>
                <w:color w:val="000000"/>
                <w:sz w:val="20"/>
              </w:rPr>
            </w:pPr>
            <w:r w:rsidRPr="002D51AA">
              <w:rPr>
                <w:b/>
                <w:bCs/>
                <w:color w:val="000000"/>
                <w:sz w:val="20"/>
              </w:rPr>
              <w:t>01 06 3940590012</w:t>
            </w:r>
          </w:p>
        </w:tc>
        <w:tc>
          <w:tcPr>
            <w:tcW w:w="1418" w:type="dxa"/>
            <w:tcBorders>
              <w:top w:val="nil"/>
              <w:left w:val="nil"/>
              <w:bottom w:val="single" w:sz="4" w:space="0" w:color="auto"/>
              <w:right w:val="single" w:sz="4" w:space="0" w:color="auto"/>
            </w:tcBorders>
            <w:shd w:val="clear" w:color="auto" w:fill="auto"/>
            <w:noWrap/>
            <w:hideMark/>
          </w:tcPr>
          <w:p w:rsidR="00FD11C9" w:rsidRPr="002D51AA" w:rsidRDefault="00FD11C9">
            <w:pPr>
              <w:rPr>
                <w:b/>
                <w:sz w:val="20"/>
              </w:rPr>
            </w:pPr>
          </w:p>
          <w:p w:rsidR="00FD11C9" w:rsidRPr="002D51AA" w:rsidRDefault="00FD11C9">
            <w:pPr>
              <w:rPr>
                <w:b/>
                <w:sz w:val="20"/>
              </w:rPr>
            </w:pPr>
          </w:p>
          <w:p w:rsidR="00FD11C9" w:rsidRPr="002D51AA" w:rsidRDefault="00FD11C9">
            <w:r w:rsidRPr="002D51AA">
              <w:rPr>
                <w:b/>
                <w:sz w:val="20"/>
              </w:rPr>
              <w:t>94 938 730,93</w:t>
            </w:r>
          </w:p>
        </w:tc>
        <w:tc>
          <w:tcPr>
            <w:tcW w:w="1417" w:type="dxa"/>
            <w:tcBorders>
              <w:top w:val="nil"/>
              <w:left w:val="nil"/>
              <w:bottom w:val="single" w:sz="4" w:space="0" w:color="auto"/>
              <w:right w:val="single" w:sz="4" w:space="0" w:color="auto"/>
            </w:tcBorders>
            <w:shd w:val="clear" w:color="auto" w:fill="auto"/>
            <w:noWrap/>
            <w:hideMark/>
          </w:tcPr>
          <w:p w:rsidR="00FD11C9" w:rsidRPr="002D51AA" w:rsidRDefault="00FD11C9">
            <w:pPr>
              <w:rPr>
                <w:b/>
                <w:sz w:val="20"/>
              </w:rPr>
            </w:pPr>
          </w:p>
          <w:p w:rsidR="00FD11C9" w:rsidRPr="002D51AA" w:rsidRDefault="00FD11C9">
            <w:pPr>
              <w:rPr>
                <w:b/>
                <w:sz w:val="20"/>
              </w:rPr>
            </w:pPr>
          </w:p>
          <w:p w:rsidR="00FD11C9" w:rsidRPr="002D51AA" w:rsidRDefault="00FD11C9">
            <w:r w:rsidRPr="002D51AA">
              <w:rPr>
                <w:b/>
                <w:sz w:val="20"/>
              </w:rPr>
              <w:t>94 938 730,93</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2D51AA" w:rsidRDefault="00FD11C9" w:rsidP="00BB4955">
            <w:pPr>
              <w:jc w:val="right"/>
              <w:rPr>
                <w:b/>
                <w:color w:val="000000"/>
                <w:sz w:val="20"/>
              </w:rPr>
            </w:pPr>
            <w:r w:rsidRPr="002D51AA">
              <w:rPr>
                <w:b/>
                <w:color w:val="000000"/>
                <w:sz w:val="20"/>
              </w:rPr>
              <w:t>100,00</w:t>
            </w:r>
          </w:p>
        </w:tc>
        <w:tc>
          <w:tcPr>
            <w:tcW w:w="1417" w:type="dxa"/>
            <w:tcBorders>
              <w:top w:val="nil"/>
              <w:left w:val="nil"/>
              <w:bottom w:val="single" w:sz="4" w:space="0" w:color="auto"/>
              <w:right w:val="single" w:sz="4" w:space="0" w:color="auto"/>
            </w:tcBorders>
            <w:shd w:val="clear" w:color="auto" w:fill="auto"/>
            <w:noWrap/>
          </w:tcPr>
          <w:p w:rsidR="00FD11C9" w:rsidRPr="002D51AA" w:rsidRDefault="00FD11C9" w:rsidP="00FD11C9">
            <w:pPr>
              <w:jc w:val="right"/>
              <w:rPr>
                <w:color w:val="000000"/>
                <w:sz w:val="20"/>
              </w:rPr>
            </w:pPr>
          </w:p>
          <w:p w:rsidR="00FD11C9" w:rsidRPr="002D51AA" w:rsidRDefault="00FD11C9" w:rsidP="00FD11C9">
            <w:pPr>
              <w:jc w:val="right"/>
              <w:rPr>
                <w:color w:val="000000"/>
                <w:sz w:val="20"/>
              </w:rPr>
            </w:pPr>
          </w:p>
          <w:p w:rsidR="00FD11C9" w:rsidRPr="002D51AA" w:rsidRDefault="00FD11C9" w:rsidP="00FD11C9">
            <w:pPr>
              <w:jc w:val="right"/>
            </w:pPr>
            <w:r w:rsidRPr="002D51AA">
              <w:rPr>
                <w:color w:val="000000"/>
                <w:sz w:val="20"/>
              </w:rPr>
              <w:t>-</w:t>
            </w:r>
          </w:p>
        </w:tc>
      </w:tr>
      <w:tr w:rsidR="00FD11C9" w:rsidRPr="002D51AA" w:rsidTr="00FB4C66">
        <w:trPr>
          <w:trHeight w:val="52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2D51AA" w:rsidRDefault="00FD11C9" w:rsidP="00BB4955">
            <w:pPr>
              <w:rPr>
                <w:color w:val="000000"/>
                <w:sz w:val="20"/>
              </w:rPr>
            </w:pPr>
            <w:r w:rsidRPr="002D51AA">
              <w:rPr>
                <w:color w:val="000000"/>
                <w:sz w:val="20"/>
              </w:rPr>
              <w:t>Фонд оплаты труда государственных органов</w:t>
            </w:r>
          </w:p>
        </w:tc>
        <w:tc>
          <w:tcPr>
            <w:tcW w:w="1701" w:type="dxa"/>
            <w:tcBorders>
              <w:top w:val="nil"/>
              <w:left w:val="nil"/>
              <w:bottom w:val="single" w:sz="4" w:space="0" w:color="auto"/>
              <w:right w:val="single" w:sz="4" w:space="0" w:color="auto"/>
            </w:tcBorders>
            <w:shd w:val="clear" w:color="auto" w:fill="auto"/>
            <w:hideMark/>
          </w:tcPr>
          <w:p w:rsidR="00FD11C9" w:rsidRPr="002D51AA" w:rsidRDefault="00FD11C9" w:rsidP="00832517">
            <w:pPr>
              <w:rPr>
                <w:color w:val="000000"/>
                <w:sz w:val="20"/>
              </w:rPr>
            </w:pPr>
            <w:r w:rsidRPr="002D51AA">
              <w:rPr>
                <w:color w:val="000000"/>
                <w:sz w:val="20"/>
              </w:rPr>
              <w:t>01 06 3940590012 121</w:t>
            </w:r>
          </w:p>
        </w:tc>
        <w:tc>
          <w:tcPr>
            <w:tcW w:w="1418" w:type="dxa"/>
            <w:tcBorders>
              <w:top w:val="nil"/>
              <w:left w:val="nil"/>
              <w:bottom w:val="single" w:sz="4" w:space="0" w:color="auto"/>
              <w:right w:val="single" w:sz="4" w:space="0" w:color="auto"/>
            </w:tcBorders>
            <w:shd w:val="clear" w:color="auto" w:fill="auto"/>
            <w:noWrap/>
            <w:vAlign w:val="bottom"/>
            <w:hideMark/>
          </w:tcPr>
          <w:p w:rsidR="00FD11C9" w:rsidRPr="002D51AA" w:rsidRDefault="00FD11C9" w:rsidP="00BB4955">
            <w:pPr>
              <w:jc w:val="right"/>
              <w:rPr>
                <w:color w:val="000000"/>
                <w:sz w:val="20"/>
              </w:rPr>
            </w:pPr>
            <w:r w:rsidRPr="002D51AA">
              <w:rPr>
                <w:color w:val="000000"/>
                <w:sz w:val="20"/>
              </w:rPr>
              <w:t>73 098 307,00</w:t>
            </w:r>
          </w:p>
        </w:tc>
        <w:tc>
          <w:tcPr>
            <w:tcW w:w="1417" w:type="dxa"/>
            <w:tcBorders>
              <w:top w:val="nil"/>
              <w:left w:val="nil"/>
              <w:bottom w:val="single" w:sz="4" w:space="0" w:color="auto"/>
              <w:right w:val="single" w:sz="4" w:space="0" w:color="auto"/>
            </w:tcBorders>
            <w:shd w:val="clear" w:color="auto" w:fill="auto"/>
            <w:noWrap/>
            <w:vAlign w:val="bottom"/>
          </w:tcPr>
          <w:p w:rsidR="00FD11C9" w:rsidRPr="002D51AA" w:rsidRDefault="00FD11C9" w:rsidP="00BB4955">
            <w:pPr>
              <w:jc w:val="right"/>
              <w:rPr>
                <w:color w:val="000000"/>
                <w:sz w:val="20"/>
              </w:rPr>
            </w:pPr>
            <w:r w:rsidRPr="002D51AA">
              <w:rPr>
                <w:color w:val="000000"/>
                <w:sz w:val="20"/>
              </w:rPr>
              <w:t>73 098 307,00</w:t>
            </w:r>
          </w:p>
        </w:tc>
        <w:tc>
          <w:tcPr>
            <w:tcW w:w="851" w:type="dxa"/>
            <w:tcBorders>
              <w:top w:val="nil"/>
              <w:left w:val="nil"/>
              <w:bottom w:val="single" w:sz="4" w:space="0" w:color="auto"/>
              <w:right w:val="single" w:sz="4" w:space="0" w:color="auto"/>
            </w:tcBorders>
            <w:shd w:val="clear" w:color="auto" w:fill="auto"/>
            <w:noWrap/>
            <w:vAlign w:val="bottom"/>
          </w:tcPr>
          <w:p w:rsidR="00FD11C9" w:rsidRPr="002D51AA" w:rsidRDefault="00FD11C9" w:rsidP="00BB4955">
            <w:pPr>
              <w:jc w:val="right"/>
              <w:rPr>
                <w:color w:val="000000"/>
                <w:sz w:val="20"/>
              </w:rPr>
            </w:pPr>
            <w:r w:rsidRPr="002D51AA">
              <w:rPr>
                <w:color w:val="000000"/>
                <w:sz w:val="20"/>
              </w:rPr>
              <w:t>100,00</w:t>
            </w:r>
          </w:p>
        </w:tc>
        <w:tc>
          <w:tcPr>
            <w:tcW w:w="1417" w:type="dxa"/>
            <w:tcBorders>
              <w:top w:val="nil"/>
              <w:left w:val="nil"/>
              <w:bottom w:val="single" w:sz="4" w:space="0" w:color="auto"/>
              <w:right w:val="single" w:sz="4" w:space="0" w:color="auto"/>
            </w:tcBorders>
            <w:shd w:val="clear" w:color="auto" w:fill="auto"/>
            <w:noWrap/>
          </w:tcPr>
          <w:p w:rsidR="00FD11C9" w:rsidRPr="002D51AA" w:rsidRDefault="00FD11C9" w:rsidP="00FD11C9">
            <w:pPr>
              <w:jc w:val="right"/>
            </w:pPr>
            <w:r w:rsidRPr="002D51AA">
              <w:rPr>
                <w:color w:val="000000"/>
                <w:sz w:val="20"/>
              </w:rPr>
              <w:t>-</w:t>
            </w:r>
          </w:p>
        </w:tc>
      </w:tr>
      <w:tr w:rsidR="00FD11C9" w:rsidRPr="002D51AA" w:rsidTr="00FB4C66">
        <w:trPr>
          <w:trHeight w:val="82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2D51AA" w:rsidRDefault="00FD11C9" w:rsidP="00BB4955">
            <w:pPr>
              <w:rPr>
                <w:color w:val="000000"/>
                <w:sz w:val="20"/>
              </w:rPr>
            </w:pPr>
            <w:r w:rsidRPr="002D51AA">
              <w:rPr>
                <w:color w:val="000000"/>
                <w:sz w:val="20"/>
              </w:rPr>
              <w:t>Взносы по обязательному социальному страхованию на выплаты денежного содержания и иные выплаты работникам государственных органов</w:t>
            </w:r>
          </w:p>
        </w:tc>
        <w:tc>
          <w:tcPr>
            <w:tcW w:w="1701" w:type="dxa"/>
            <w:tcBorders>
              <w:top w:val="nil"/>
              <w:left w:val="nil"/>
              <w:bottom w:val="single" w:sz="4" w:space="0" w:color="auto"/>
              <w:right w:val="single" w:sz="4" w:space="0" w:color="auto"/>
            </w:tcBorders>
            <w:shd w:val="clear" w:color="auto" w:fill="auto"/>
            <w:hideMark/>
          </w:tcPr>
          <w:p w:rsidR="00FD11C9" w:rsidRPr="002D51AA" w:rsidRDefault="00FD11C9" w:rsidP="00832517">
            <w:pPr>
              <w:rPr>
                <w:color w:val="000000"/>
                <w:sz w:val="20"/>
              </w:rPr>
            </w:pPr>
            <w:r w:rsidRPr="002D51AA">
              <w:rPr>
                <w:color w:val="000000"/>
                <w:sz w:val="20"/>
              </w:rPr>
              <w:t>01 06 3940590012 129</w:t>
            </w:r>
          </w:p>
        </w:tc>
        <w:tc>
          <w:tcPr>
            <w:tcW w:w="1418" w:type="dxa"/>
            <w:tcBorders>
              <w:top w:val="nil"/>
              <w:left w:val="nil"/>
              <w:bottom w:val="single" w:sz="4" w:space="0" w:color="auto"/>
              <w:right w:val="single" w:sz="4" w:space="0" w:color="auto"/>
            </w:tcBorders>
            <w:shd w:val="clear" w:color="auto" w:fill="auto"/>
            <w:noWrap/>
            <w:vAlign w:val="bottom"/>
            <w:hideMark/>
          </w:tcPr>
          <w:p w:rsidR="00FD11C9" w:rsidRPr="002D51AA" w:rsidRDefault="00FD11C9" w:rsidP="00BB4955">
            <w:pPr>
              <w:jc w:val="right"/>
              <w:rPr>
                <w:color w:val="000000"/>
                <w:sz w:val="20"/>
              </w:rPr>
            </w:pPr>
            <w:r w:rsidRPr="002D51AA">
              <w:rPr>
                <w:color w:val="000000"/>
                <w:sz w:val="20"/>
              </w:rPr>
              <w:t>21 603 802,39</w:t>
            </w:r>
          </w:p>
        </w:tc>
        <w:tc>
          <w:tcPr>
            <w:tcW w:w="1417" w:type="dxa"/>
            <w:tcBorders>
              <w:top w:val="nil"/>
              <w:left w:val="nil"/>
              <w:bottom w:val="single" w:sz="4" w:space="0" w:color="auto"/>
              <w:right w:val="single" w:sz="4" w:space="0" w:color="auto"/>
            </w:tcBorders>
            <w:shd w:val="clear" w:color="auto" w:fill="auto"/>
            <w:noWrap/>
            <w:vAlign w:val="bottom"/>
            <w:hideMark/>
          </w:tcPr>
          <w:p w:rsidR="00FD11C9" w:rsidRPr="002D51AA" w:rsidRDefault="00FD11C9" w:rsidP="00BB4955">
            <w:pPr>
              <w:jc w:val="right"/>
              <w:rPr>
                <w:color w:val="000000"/>
                <w:sz w:val="20"/>
              </w:rPr>
            </w:pPr>
            <w:r w:rsidRPr="002D51AA">
              <w:rPr>
                <w:color w:val="000000"/>
                <w:sz w:val="20"/>
              </w:rPr>
              <w:t>21 603 802,39</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2D51AA" w:rsidRDefault="00FD11C9" w:rsidP="007D362D">
            <w:pPr>
              <w:jc w:val="right"/>
              <w:rPr>
                <w:color w:val="000000"/>
                <w:sz w:val="20"/>
              </w:rPr>
            </w:pPr>
            <w:r w:rsidRPr="002D51AA">
              <w:rPr>
                <w:color w:val="000000"/>
                <w:sz w:val="20"/>
              </w:rPr>
              <w:t>100,00</w:t>
            </w:r>
          </w:p>
        </w:tc>
        <w:tc>
          <w:tcPr>
            <w:tcW w:w="1417" w:type="dxa"/>
            <w:tcBorders>
              <w:top w:val="nil"/>
              <w:left w:val="nil"/>
              <w:bottom w:val="single" w:sz="4" w:space="0" w:color="auto"/>
              <w:right w:val="single" w:sz="4" w:space="0" w:color="auto"/>
            </w:tcBorders>
            <w:shd w:val="clear" w:color="auto" w:fill="auto"/>
            <w:noWrap/>
          </w:tcPr>
          <w:p w:rsidR="00FD11C9" w:rsidRPr="002D51AA" w:rsidRDefault="00FD11C9" w:rsidP="00FD11C9">
            <w:pPr>
              <w:jc w:val="right"/>
              <w:rPr>
                <w:color w:val="000000"/>
                <w:sz w:val="20"/>
              </w:rPr>
            </w:pPr>
          </w:p>
          <w:p w:rsidR="00FD11C9" w:rsidRPr="002D51AA" w:rsidRDefault="00FD11C9" w:rsidP="00FD11C9">
            <w:pPr>
              <w:jc w:val="right"/>
              <w:rPr>
                <w:color w:val="000000"/>
                <w:sz w:val="20"/>
              </w:rPr>
            </w:pPr>
          </w:p>
          <w:p w:rsidR="00FD11C9" w:rsidRPr="002D51AA" w:rsidRDefault="00FD11C9" w:rsidP="00FD11C9">
            <w:pPr>
              <w:jc w:val="right"/>
              <w:rPr>
                <w:color w:val="000000"/>
                <w:sz w:val="20"/>
              </w:rPr>
            </w:pPr>
          </w:p>
          <w:p w:rsidR="00FD11C9" w:rsidRPr="002D51AA" w:rsidRDefault="00FD11C9" w:rsidP="00FD11C9">
            <w:pPr>
              <w:jc w:val="right"/>
              <w:rPr>
                <w:color w:val="000000"/>
                <w:sz w:val="20"/>
              </w:rPr>
            </w:pPr>
          </w:p>
          <w:p w:rsidR="00FD11C9" w:rsidRPr="002D51AA" w:rsidRDefault="00FD11C9" w:rsidP="00FD11C9">
            <w:pPr>
              <w:jc w:val="right"/>
            </w:pPr>
            <w:r w:rsidRPr="002D51AA">
              <w:rPr>
                <w:color w:val="000000"/>
                <w:sz w:val="20"/>
              </w:rPr>
              <w:t>-</w:t>
            </w:r>
          </w:p>
        </w:tc>
      </w:tr>
      <w:tr w:rsidR="00FD11C9" w:rsidRPr="002D51AA" w:rsidTr="00FB4C66">
        <w:trPr>
          <w:trHeight w:val="585"/>
        </w:trPr>
        <w:tc>
          <w:tcPr>
            <w:tcW w:w="3544" w:type="dxa"/>
            <w:tcBorders>
              <w:top w:val="nil"/>
              <w:left w:val="single" w:sz="4" w:space="0" w:color="auto"/>
              <w:bottom w:val="single" w:sz="4" w:space="0" w:color="auto"/>
              <w:right w:val="single" w:sz="4" w:space="0" w:color="auto"/>
            </w:tcBorders>
            <w:shd w:val="clear" w:color="auto" w:fill="auto"/>
            <w:hideMark/>
          </w:tcPr>
          <w:p w:rsidR="00FD11C9" w:rsidRPr="002D51AA" w:rsidRDefault="00FD11C9" w:rsidP="00BB4955">
            <w:pPr>
              <w:rPr>
                <w:b/>
                <w:color w:val="000000"/>
                <w:sz w:val="20"/>
              </w:rPr>
            </w:pPr>
            <w:r w:rsidRPr="002D51AA">
              <w:rPr>
                <w:b/>
                <w:color w:val="000000"/>
                <w:sz w:val="20"/>
              </w:rPr>
              <w:t>Расходы на обеспечение функций государственных органов,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hideMark/>
          </w:tcPr>
          <w:p w:rsidR="00FD11C9" w:rsidRPr="002D51AA" w:rsidRDefault="00FD11C9" w:rsidP="00832517">
            <w:pPr>
              <w:rPr>
                <w:b/>
                <w:bCs/>
                <w:color w:val="000000"/>
                <w:sz w:val="20"/>
              </w:rPr>
            </w:pPr>
            <w:r w:rsidRPr="002D51AA">
              <w:rPr>
                <w:b/>
                <w:bCs/>
                <w:color w:val="000000"/>
                <w:sz w:val="20"/>
              </w:rPr>
              <w:t>01 06 3940590019</w:t>
            </w:r>
          </w:p>
        </w:tc>
        <w:tc>
          <w:tcPr>
            <w:tcW w:w="1418" w:type="dxa"/>
            <w:tcBorders>
              <w:top w:val="nil"/>
              <w:left w:val="nil"/>
              <w:bottom w:val="single" w:sz="4" w:space="0" w:color="auto"/>
              <w:right w:val="single" w:sz="4" w:space="0" w:color="auto"/>
            </w:tcBorders>
            <w:shd w:val="clear" w:color="auto" w:fill="auto"/>
            <w:noWrap/>
            <w:vAlign w:val="bottom"/>
            <w:hideMark/>
          </w:tcPr>
          <w:p w:rsidR="00074DA5" w:rsidRPr="002D51AA" w:rsidRDefault="00074DA5" w:rsidP="00074DA5">
            <w:pPr>
              <w:jc w:val="right"/>
              <w:rPr>
                <w:b/>
                <w:color w:val="000000"/>
                <w:sz w:val="20"/>
              </w:rPr>
            </w:pPr>
            <w:r w:rsidRPr="002D51AA">
              <w:rPr>
                <w:b/>
                <w:color w:val="000000"/>
                <w:sz w:val="20"/>
              </w:rPr>
              <w:t>188 421,60</w:t>
            </w:r>
          </w:p>
        </w:tc>
        <w:tc>
          <w:tcPr>
            <w:tcW w:w="1417" w:type="dxa"/>
            <w:tcBorders>
              <w:top w:val="nil"/>
              <w:left w:val="nil"/>
              <w:bottom w:val="single" w:sz="4" w:space="0" w:color="auto"/>
              <w:right w:val="single" w:sz="4" w:space="0" w:color="auto"/>
            </w:tcBorders>
            <w:shd w:val="clear" w:color="auto" w:fill="auto"/>
            <w:noWrap/>
            <w:vAlign w:val="bottom"/>
            <w:hideMark/>
          </w:tcPr>
          <w:p w:rsidR="00FD11C9" w:rsidRPr="002D51AA" w:rsidRDefault="00074DA5" w:rsidP="00BB4955">
            <w:pPr>
              <w:jc w:val="right"/>
              <w:rPr>
                <w:b/>
                <w:color w:val="000000"/>
                <w:sz w:val="20"/>
              </w:rPr>
            </w:pPr>
            <w:r w:rsidRPr="002D51AA">
              <w:rPr>
                <w:b/>
                <w:color w:val="000000"/>
                <w:sz w:val="20"/>
              </w:rPr>
              <w:t>188 421,60</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2D51AA" w:rsidRDefault="00074DA5" w:rsidP="00BB4955">
            <w:pPr>
              <w:jc w:val="right"/>
              <w:rPr>
                <w:b/>
                <w:color w:val="000000"/>
                <w:sz w:val="20"/>
              </w:rPr>
            </w:pPr>
            <w:r w:rsidRPr="002D51AA">
              <w:rPr>
                <w:b/>
                <w:color w:val="000000"/>
                <w:sz w:val="20"/>
              </w:rPr>
              <w:t>100,00</w:t>
            </w:r>
          </w:p>
        </w:tc>
        <w:tc>
          <w:tcPr>
            <w:tcW w:w="1417" w:type="dxa"/>
            <w:tcBorders>
              <w:top w:val="nil"/>
              <w:left w:val="nil"/>
              <w:bottom w:val="single" w:sz="4" w:space="0" w:color="auto"/>
              <w:right w:val="single" w:sz="4" w:space="0" w:color="auto"/>
            </w:tcBorders>
            <w:shd w:val="clear" w:color="auto" w:fill="auto"/>
            <w:noWrap/>
            <w:hideMark/>
          </w:tcPr>
          <w:p w:rsidR="00FD11C9" w:rsidRPr="002D51AA" w:rsidRDefault="00FD11C9" w:rsidP="00FD11C9">
            <w:pPr>
              <w:jc w:val="right"/>
              <w:rPr>
                <w:color w:val="000000"/>
                <w:sz w:val="20"/>
              </w:rPr>
            </w:pPr>
          </w:p>
          <w:p w:rsidR="00FD11C9" w:rsidRPr="002D51AA" w:rsidRDefault="00FD11C9" w:rsidP="00FD11C9">
            <w:pPr>
              <w:jc w:val="right"/>
              <w:rPr>
                <w:color w:val="000000"/>
                <w:sz w:val="20"/>
              </w:rPr>
            </w:pPr>
          </w:p>
          <w:p w:rsidR="00FD11C9" w:rsidRPr="002D51AA" w:rsidRDefault="00FD11C9" w:rsidP="00FD11C9">
            <w:pPr>
              <w:jc w:val="right"/>
            </w:pPr>
            <w:r w:rsidRPr="002D51AA">
              <w:rPr>
                <w:color w:val="000000"/>
                <w:sz w:val="20"/>
              </w:rPr>
              <w:t>-</w:t>
            </w:r>
          </w:p>
        </w:tc>
      </w:tr>
      <w:tr w:rsidR="00FD11C9" w:rsidRPr="002D51AA" w:rsidTr="00FB4C66">
        <w:trPr>
          <w:trHeight w:val="510"/>
        </w:trPr>
        <w:tc>
          <w:tcPr>
            <w:tcW w:w="3544" w:type="dxa"/>
            <w:tcBorders>
              <w:top w:val="nil"/>
              <w:left w:val="single" w:sz="4" w:space="0" w:color="auto"/>
              <w:bottom w:val="single" w:sz="4" w:space="0" w:color="auto"/>
              <w:right w:val="single" w:sz="4" w:space="0" w:color="auto"/>
            </w:tcBorders>
            <w:shd w:val="clear" w:color="auto" w:fill="auto"/>
            <w:hideMark/>
          </w:tcPr>
          <w:p w:rsidR="00FD11C9" w:rsidRPr="002D51AA" w:rsidRDefault="00FD11C9" w:rsidP="00BB4955">
            <w:pPr>
              <w:rPr>
                <w:color w:val="000000"/>
                <w:sz w:val="20"/>
              </w:rPr>
            </w:pPr>
            <w:r w:rsidRPr="002D51AA">
              <w:rPr>
                <w:color w:val="000000"/>
                <w:sz w:val="20"/>
              </w:rPr>
              <w:t>Иные выплаты персоналу государственных органов, за исключением фонда оплаты труда</w:t>
            </w:r>
          </w:p>
        </w:tc>
        <w:tc>
          <w:tcPr>
            <w:tcW w:w="1701" w:type="dxa"/>
            <w:tcBorders>
              <w:top w:val="nil"/>
              <w:left w:val="nil"/>
              <w:bottom w:val="single" w:sz="4" w:space="0" w:color="auto"/>
              <w:right w:val="single" w:sz="4" w:space="0" w:color="auto"/>
            </w:tcBorders>
            <w:shd w:val="clear" w:color="auto" w:fill="auto"/>
            <w:hideMark/>
          </w:tcPr>
          <w:p w:rsidR="00FD11C9" w:rsidRPr="002D51AA" w:rsidRDefault="00FD11C9" w:rsidP="00832517">
            <w:pPr>
              <w:rPr>
                <w:color w:val="000000"/>
                <w:sz w:val="20"/>
              </w:rPr>
            </w:pPr>
            <w:r w:rsidRPr="002D51AA">
              <w:rPr>
                <w:color w:val="000000"/>
                <w:sz w:val="20"/>
              </w:rPr>
              <w:t>01 06 3940590019 122</w:t>
            </w:r>
          </w:p>
        </w:tc>
        <w:tc>
          <w:tcPr>
            <w:tcW w:w="1418" w:type="dxa"/>
            <w:tcBorders>
              <w:top w:val="nil"/>
              <w:left w:val="nil"/>
              <w:bottom w:val="single" w:sz="4" w:space="0" w:color="auto"/>
              <w:right w:val="single" w:sz="4" w:space="0" w:color="auto"/>
            </w:tcBorders>
            <w:shd w:val="clear" w:color="auto" w:fill="auto"/>
            <w:noWrap/>
            <w:vAlign w:val="bottom"/>
            <w:hideMark/>
          </w:tcPr>
          <w:p w:rsidR="00FD11C9" w:rsidRPr="002D51AA" w:rsidRDefault="002F3B30" w:rsidP="00BB4955">
            <w:pPr>
              <w:jc w:val="right"/>
              <w:rPr>
                <w:color w:val="000000"/>
                <w:sz w:val="20"/>
              </w:rPr>
            </w:pPr>
            <w:r w:rsidRPr="002D51AA">
              <w:rPr>
                <w:color w:val="000000"/>
                <w:sz w:val="20"/>
              </w:rPr>
              <w:t>188 421,60</w:t>
            </w:r>
          </w:p>
        </w:tc>
        <w:tc>
          <w:tcPr>
            <w:tcW w:w="1417" w:type="dxa"/>
            <w:tcBorders>
              <w:top w:val="nil"/>
              <w:left w:val="nil"/>
              <w:bottom w:val="single" w:sz="4" w:space="0" w:color="auto"/>
              <w:right w:val="single" w:sz="4" w:space="0" w:color="auto"/>
            </w:tcBorders>
            <w:shd w:val="clear" w:color="auto" w:fill="auto"/>
            <w:noWrap/>
            <w:vAlign w:val="bottom"/>
            <w:hideMark/>
          </w:tcPr>
          <w:p w:rsidR="00FD11C9" w:rsidRPr="002D51AA" w:rsidRDefault="002F3B30" w:rsidP="00BB4955">
            <w:pPr>
              <w:jc w:val="right"/>
              <w:rPr>
                <w:color w:val="000000"/>
                <w:sz w:val="20"/>
              </w:rPr>
            </w:pPr>
            <w:r w:rsidRPr="002D51AA">
              <w:rPr>
                <w:color w:val="000000"/>
                <w:sz w:val="20"/>
              </w:rPr>
              <w:t>188 421,60</w:t>
            </w:r>
          </w:p>
        </w:tc>
        <w:tc>
          <w:tcPr>
            <w:tcW w:w="851" w:type="dxa"/>
            <w:tcBorders>
              <w:top w:val="nil"/>
              <w:left w:val="nil"/>
              <w:bottom w:val="single" w:sz="4" w:space="0" w:color="auto"/>
              <w:right w:val="single" w:sz="4" w:space="0" w:color="auto"/>
            </w:tcBorders>
            <w:shd w:val="clear" w:color="auto" w:fill="auto"/>
            <w:noWrap/>
            <w:vAlign w:val="bottom"/>
            <w:hideMark/>
          </w:tcPr>
          <w:p w:rsidR="00FD11C9" w:rsidRPr="002D51AA" w:rsidRDefault="002F3B30" w:rsidP="00BB4955">
            <w:pPr>
              <w:jc w:val="right"/>
              <w:rPr>
                <w:color w:val="000000"/>
                <w:sz w:val="20"/>
              </w:rPr>
            </w:pPr>
            <w:r w:rsidRPr="002D51AA">
              <w:rPr>
                <w:color w:val="000000"/>
                <w:sz w:val="20"/>
              </w:rPr>
              <w:t>100,00</w:t>
            </w:r>
          </w:p>
        </w:tc>
        <w:tc>
          <w:tcPr>
            <w:tcW w:w="1417" w:type="dxa"/>
            <w:tcBorders>
              <w:top w:val="nil"/>
              <w:left w:val="nil"/>
              <w:bottom w:val="single" w:sz="4" w:space="0" w:color="auto"/>
              <w:right w:val="single" w:sz="4" w:space="0" w:color="auto"/>
            </w:tcBorders>
            <w:shd w:val="clear" w:color="auto" w:fill="auto"/>
            <w:noWrap/>
            <w:hideMark/>
          </w:tcPr>
          <w:p w:rsidR="00FD11C9" w:rsidRPr="002D51AA" w:rsidRDefault="00FD11C9" w:rsidP="00FD11C9">
            <w:pPr>
              <w:jc w:val="right"/>
              <w:rPr>
                <w:color w:val="000000"/>
                <w:sz w:val="20"/>
              </w:rPr>
            </w:pPr>
          </w:p>
          <w:p w:rsidR="00FD11C9" w:rsidRPr="002D51AA" w:rsidRDefault="00FD11C9" w:rsidP="00FD11C9">
            <w:pPr>
              <w:jc w:val="right"/>
              <w:rPr>
                <w:color w:val="000000"/>
                <w:sz w:val="20"/>
              </w:rPr>
            </w:pPr>
          </w:p>
          <w:p w:rsidR="00FD11C9" w:rsidRPr="002D51AA" w:rsidRDefault="00FD11C9" w:rsidP="00FD11C9">
            <w:pPr>
              <w:jc w:val="right"/>
            </w:pPr>
            <w:r w:rsidRPr="002D51AA">
              <w:rPr>
                <w:color w:val="000000"/>
                <w:sz w:val="20"/>
              </w:rPr>
              <w:t>-</w:t>
            </w:r>
          </w:p>
        </w:tc>
      </w:tr>
      <w:tr w:rsidR="00620575" w:rsidRPr="002D51AA" w:rsidTr="00CF6FBD">
        <w:trPr>
          <w:trHeight w:val="795"/>
        </w:trPr>
        <w:tc>
          <w:tcPr>
            <w:tcW w:w="3544" w:type="dxa"/>
            <w:tcBorders>
              <w:top w:val="nil"/>
              <w:left w:val="single" w:sz="4" w:space="0" w:color="auto"/>
              <w:bottom w:val="single" w:sz="4" w:space="0" w:color="auto"/>
              <w:right w:val="single" w:sz="4" w:space="0" w:color="auto"/>
            </w:tcBorders>
            <w:shd w:val="clear" w:color="auto" w:fill="auto"/>
            <w:hideMark/>
          </w:tcPr>
          <w:p w:rsidR="00620575" w:rsidRPr="002D51AA" w:rsidRDefault="00620575" w:rsidP="00BB4955">
            <w:pPr>
              <w:rPr>
                <w:color w:val="000000"/>
                <w:sz w:val="20"/>
              </w:rPr>
            </w:pPr>
            <w:r w:rsidRPr="002D51AA">
              <w:rPr>
                <w:color w:val="000000"/>
                <w:sz w:val="20"/>
              </w:rPr>
              <w:t>Взносы по обязательному социальному страхованию на выплаты денежного содержания и иные выплаты работникам государственных органов</w:t>
            </w:r>
          </w:p>
        </w:tc>
        <w:tc>
          <w:tcPr>
            <w:tcW w:w="1701" w:type="dxa"/>
            <w:tcBorders>
              <w:top w:val="nil"/>
              <w:left w:val="nil"/>
              <w:bottom w:val="single" w:sz="4" w:space="0" w:color="auto"/>
              <w:right w:val="single" w:sz="4" w:space="0" w:color="auto"/>
            </w:tcBorders>
            <w:shd w:val="clear" w:color="auto" w:fill="auto"/>
            <w:hideMark/>
          </w:tcPr>
          <w:p w:rsidR="00620575" w:rsidRPr="002D51AA" w:rsidRDefault="00620575" w:rsidP="00ED71EB">
            <w:pPr>
              <w:rPr>
                <w:color w:val="000000"/>
                <w:sz w:val="20"/>
              </w:rPr>
            </w:pPr>
            <w:r w:rsidRPr="002D51AA">
              <w:rPr>
                <w:color w:val="000000"/>
                <w:sz w:val="20"/>
              </w:rPr>
              <w:t>01 06 39</w:t>
            </w:r>
            <w:r w:rsidR="00ED71EB" w:rsidRPr="002D51AA">
              <w:rPr>
                <w:color w:val="000000"/>
                <w:sz w:val="20"/>
              </w:rPr>
              <w:t>4</w:t>
            </w:r>
            <w:r w:rsidRPr="002D51AA">
              <w:rPr>
                <w:color w:val="000000"/>
                <w:sz w:val="20"/>
              </w:rPr>
              <w:t>0</w:t>
            </w:r>
            <w:r w:rsidR="00ED71EB" w:rsidRPr="002D51AA">
              <w:rPr>
                <w:color w:val="000000"/>
                <w:sz w:val="20"/>
              </w:rPr>
              <w:t>5</w:t>
            </w:r>
            <w:r w:rsidRPr="002D51AA">
              <w:rPr>
                <w:color w:val="000000"/>
                <w:sz w:val="20"/>
              </w:rPr>
              <w:t>90019 129</w:t>
            </w:r>
          </w:p>
        </w:tc>
        <w:tc>
          <w:tcPr>
            <w:tcW w:w="1418" w:type="dxa"/>
            <w:tcBorders>
              <w:top w:val="nil"/>
              <w:left w:val="nil"/>
              <w:bottom w:val="single" w:sz="4" w:space="0" w:color="auto"/>
              <w:right w:val="single" w:sz="4" w:space="0" w:color="auto"/>
            </w:tcBorders>
            <w:shd w:val="clear" w:color="auto" w:fill="auto"/>
            <w:noWrap/>
            <w:hideMark/>
          </w:tcPr>
          <w:p w:rsidR="00620575" w:rsidRPr="002D51AA" w:rsidRDefault="00620575" w:rsidP="00CF6FBD">
            <w:pPr>
              <w:jc w:val="right"/>
              <w:rPr>
                <w:b/>
                <w:color w:val="000000"/>
                <w:sz w:val="20"/>
              </w:rPr>
            </w:pPr>
            <w:r w:rsidRPr="002D51AA">
              <w:rPr>
                <w:b/>
                <w:color w:val="000000"/>
                <w:sz w:val="20"/>
              </w:rPr>
              <w:t xml:space="preserve">                  </w:t>
            </w:r>
          </w:p>
          <w:p w:rsidR="00620575" w:rsidRPr="002D51AA" w:rsidRDefault="00620575" w:rsidP="00CF6FBD">
            <w:pPr>
              <w:jc w:val="right"/>
              <w:rPr>
                <w:b/>
                <w:color w:val="000000"/>
                <w:sz w:val="20"/>
              </w:rPr>
            </w:pPr>
            <w:r w:rsidRPr="002D51AA">
              <w:rPr>
                <w:b/>
                <w:color w:val="000000"/>
                <w:sz w:val="20"/>
              </w:rPr>
              <w:t xml:space="preserve"> </w:t>
            </w:r>
          </w:p>
          <w:p w:rsidR="00620575" w:rsidRPr="002D51AA" w:rsidRDefault="00620575" w:rsidP="00CF6FBD">
            <w:pPr>
              <w:jc w:val="right"/>
              <w:rPr>
                <w:b/>
                <w:color w:val="000000"/>
                <w:sz w:val="20"/>
              </w:rPr>
            </w:pPr>
          </w:p>
          <w:p w:rsidR="00620575" w:rsidRPr="002D51AA" w:rsidRDefault="00620575" w:rsidP="00CF6FBD">
            <w:pPr>
              <w:jc w:val="right"/>
              <w:rPr>
                <w:b/>
                <w:color w:val="000000"/>
                <w:sz w:val="20"/>
              </w:rPr>
            </w:pPr>
          </w:p>
          <w:p w:rsidR="00620575" w:rsidRPr="002D51AA" w:rsidRDefault="00620575" w:rsidP="00CF6FBD">
            <w:pPr>
              <w:jc w:val="right"/>
            </w:pPr>
            <w:r w:rsidRPr="002D51AA">
              <w:rPr>
                <w:b/>
                <w:color w:val="000000"/>
                <w:sz w:val="20"/>
              </w:rPr>
              <w:t xml:space="preserve">  -</w:t>
            </w:r>
          </w:p>
        </w:tc>
        <w:tc>
          <w:tcPr>
            <w:tcW w:w="1417" w:type="dxa"/>
            <w:tcBorders>
              <w:top w:val="nil"/>
              <w:left w:val="nil"/>
              <w:bottom w:val="single" w:sz="4" w:space="0" w:color="auto"/>
              <w:right w:val="single" w:sz="4" w:space="0" w:color="auto"/>
            </w:tcBorders>
            <w:shd w:val="clear" w:color="auto" w:fill="auto"/>
            <w:noWrap/>
            <w:hideMark/>
          </w:tcPr>
          <w:p w:rsidR="00620575" w:rsidRPr="002D51AA" w:rsidRDefault="00620575" w:rsidP="00CF6FBD">
            <w:pPr>
              <w:jc w:val="right"/>
              <w:rPr>
                <w:b/>
                <w:color w:val="000000"/>
                <w:sz w:val="20"/>
              </w:rPr>
            </w:pPr>
            <w:r w:rsidRPr="002D51AA">
              <w:rPr>
                <w:b/>
                <w:color w:val="000000"/>
                <w:sz w:val="20"/>
              </w:rPr>
              <w:t xml:space="preserve">                    </w:t>
            </w:r>
          </w:p>
          <w:p w:rsidR="00620575" w:rsidRPr="002D51AA" w:rsidRDefault="00620575" w:rsidP="00CF6FBD">
            <w:pPr>
              <w:jc w:val="right"/>
              <w:rPr>
                <w:b/>
                <w:color w:val="000000"/>
                <w:sz w:val="20"/>
              </w:rPr>
            </w:pPr>
          </w:p>
          <w:p w:rsidR="00620575" w:rsidRPr="002D51AA" w:rsidRDefault="00620575" w:rsidP="00CF6FBD">
            <w:pPr>
              <w:jc w:val="right"/>
              <w:rPr>
                <w:b/>
                <w:color w:val="000000"/>
                <w:sz w:val="20"/>
              </w:rPr>
            </w:pPr>
          </w:p>
          <w:p w:rsidR="00620575" w:rsidRPr="002D51AA" w:rsidRDefault="00620575" w:rsidP="00CF6FBD">
            <w:pPr>
              <w:jc w:val="right"/>
              <w:rPr>
                <w:b/>
                <w:color w:val="000000"/>
                <w:sz w:val="20"/>
              </w:rPr>
            </w:pPr>
          </w:p>
          <w:p w:rsidR="00620575" w:rsidRPr="002D51AA" w:rsidRDefault="00620575" w:rsidP="00CF6FBD">
            <w:pPr>
              <w:jc w:val="right"/>
            </w:pPr>
            <w:r w:rsidRPr="002D51AA">
              <w:rPr>
                <w:b/>
                <w:color w:val="000000"/>
                <w:sz w:val="20"/>
              </w:rPr>
              <w:t xml:space="preserve"> -</w:t>
            </w:r>
          </w:p>
        </w:tc>
        <w:tc>
          <w:tcPr>
            <w:tcW w:w="851" w:type="dxa"/>
            <w:tcBorders>
              <w:top w:val="nil"/>
              <w:left w:val="nil"/>
              <w:bottom w:val="single" w:sz="4" w:space="0" w:color="auto"/>
              <w:right w:val="single" w:sz="4" w:space="0" w:color="auto"/>
            </w:tcBorders>
            <w:shd w:val="clear" w:color="auto" w:fill="auto"/>
            <w:noWrap/>
            <w:hideMark/>
          </w:tcPr>
          <w:p w:rsidR="00620575" w:rsidRPr="002D51AA" w:rsidRDefault="00620575" w:rsidP="00CF6FBD">
            <w:pPr>
              <w:jc w:val="right"/>
              <w:rPr>
                <w:b/>
                <w:color w:val="000000"/>
                <w:sz w:val="20"/>
              </w:rPr>
            </w:pPr>
            <w:r w:rsidRPr="002D51AA">
              <w:rPr>
                <w:b/>
                <w:color w:val="000000"/>
                <w:sz w:val="20"/>
              </w:rPr>
              <w:t xml:space="preserve">                     </w:t>
            </w:r>
          </w:p>
          <w:p w:rsidR="00620575" w:rsidRPr="002D51AA" w:rsidRDefault="00620575" w:rsidP="00CF6FBD">
            <w:pPr>
              <w:jc w:val="right"/>
              <w:rPr>
                <w:b/>
                <w:color w:val="000000"/>
                <w:sz w:val="20"/>
              </w:rPr>
            </w:pPr>
          </w:p>
          <w:p w:rsidR="00620575" w:rsidRPr="002D51AA" w:rsidRDefault="00620575" w:rsidP="00CF6FBD">
            <w:pPr>
              <w:jc w:val="right"/>
              <w:rPr>
                <w:b/>
                <w:color w:val="000000"/>
                <w:sz w:val="20"/>
              </w:rPr>
            </w:pPr>
          </w:p>
          <w:p w:rsidR="00620575" w:rsidRPr="002D51AA" w:rsidRDefault="00620575" w:rsidP="00CF6FBD">
            <w:pPr>
              <w:jc w:val="right"/>
              <w:rPr>
                <w:b/>
                <w:color w:val="000000"/>
                <w:sz w:val="20"/>
              </w:rPr>
            </w:pPr>
          </w:p>
          <w:p w:rsidR="00620575" w:rsidRPr="002D51AA" w:rsidRDefault="00620575" w:rsidP="00CF6FBD">
            <w:pPr>
              <w:jc w:val="right"/>
            </w:pPr>
            <w:r w:rsidRPr="002D51AA">
              <w:rPr>
                <w:b/>
                <w:color w:val="000000"/>
                <w:sz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620575" w:rsidRPr="002D51AA" w:rsidRDefault="00620575" w:rsidP="00CF6FBD">
            <w:pPr>
              <w:jc w:val="right"/>
              <w:rPr>
                <w:color w:val="000000"/>
                <w:sz w:val="20"/>
              </w:rPr>
            </w:pPr>
            <w:r w:rsidRPr="002D51AA">
              <w:rPr>
                <w:color w:val="000000"/>
                <w:sz w:val="20"/>
              </w:rPr>
              <w:t xml:space="preserve">                     -</w:t>
            </w:r>
          </w:p>
        </w:tc>
      </w:tr>
      <w:tr w:rsidR="002F3B30" w:rsidRPr="002D51AA" w:rsidTr="00620575">
        <w:trPr>
          <w:trHeight w:val="555"/>
        </w:trPr>
        <w:tc>
          <w:tcPr>
            <w:tcW w:w="3544" w:type="dxa"/>
            <w:tcBorders>
              <w:top w:val="nil"/>
              <w:left w:val="single" w:sz="4" w:space="0" w:color="auto"/>
              <w:bottom w:val="single" w:sz="4" w:space="0" w:color="auto"/>
              <w:right w:val="single" w:sz="4" w:space="0" w:color="auto"/>
            </w:tcBorders>
            <w:shd w:val="clear" w:color="auto" w:fill="auto"/>
            <w:hideMark/>
          </w:tcPr>
          <w:p w:rsidR="002F3B30" w:rsidRPr="002D51AA" w:rsidRDefault="002F3B30" w:rsidP="00BB4955">
            <w:pPr>
              <w:rPr>
                <w:color w:val="000000"/>
                <w:sz w:val="20"/>
              </w:rPr>
            </w:pPr>
            <w:r w:rsidRPr="002D51AA">
              <w:rPr>
                <w:color w:val="000000"/>
                <w:sz w:val="20"/>
              </w:rPr>
              <w:t>Прочая закупка товаров, работ и услуг</w:t>
            </w:r>
          </w:p>
        </w:tc>
        <w:tc>
          <w:tcPr>
            <w:tcW w:w="1701" w:type="dxa"/>
            <w:tcBorders>
              <w:top w:val="nil"/>
              <w:left w:val="nil"/>
              <w:bottom w:val="single" w:sz="4" w:space="0" w:color="auto"/>
              <w:right w:val="single" w:sz="4" w:space="0" w:color="auto"/>
            </w:tcBorders>
            <w:shd w:val="clear" w:color="auto" w:fill="auto"/>
            <w:hideMark/>
          </w:tcPr>
          <w:p w:rsidR="002F3B30" w:rsidRPr="002D51AA" w:rsidRDefault="00E728E5" w:rsidP="00ED71EB">
            <w:pPr>
              <w:rPr>
                <w:color w:val="000000"/>
                <w:sz w:val="20"/>
              </w:rPr>
            </w:pPr>
            <w:r>
              <w:rPr>
                <w:color w:val="000000"/>
                <w:sz w:val="20"/>
              </w:rPr>
              <w:t>01 06 3940590020</w:t>
            </w:r>
            <w:r w:rsidR="002F3B30" w:rsidRPr="002D51AA">
              <w:rPr>
                <w:color w:val="000000"/>
                <w:sz w:val="20"/>
              </w:rPr>
              <w:t xml:space="preserve"> 244</w:t>
            </w:r>
          </w:p>
        </w:tc>
        <w:tc>
          <w:tcPr>
            <w:tcW w:w="1418"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BB4955">
            <w:pPr>
              <w:jc w:val="right"/>
              <w:rPr>
                <w:color w:val="000000"/>
                <w:sz w:val="20"/>
              </w:rPr>
            </w:pPr>
            <w:r w:rsidRPr="002D51AA">
              <w:rPr>
                <w:color w:val="000000"/>
                <w:sz w:val="20"/>
              </w:rPr>
              <w:t>47 152,20</w:t>
            </w:r>
          </w:p>
        </w:tc>
        <w:tc>
          <w:tcPr>
            <w:tcW w:w="1417"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BB4955">
            <w:pPr>
              <w:jc w:val="right"/>
              <w:rPr>
                <w:color w:val="000000"/>
                <w:sz w:val="20"/>
              </w:rPr>
            </w:pPr>
            <w:r w:rsidRPr="002D51AA">
              <w:rPr>
                <w:color w:val="000000"/>
                <w:sz w:val="20"/>
              </w:rPr>
              <w:t>47 152,20</w:t>
            </w:r>
          </w:p>
        </w:tc>
        <w:tc>
          <w:tcPr>
            <w:tcW w:w="851"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BB4955">
            <w:pPr>
              <w:jc w:val="right"/>
              <w:rPr>
                <w:color w:val="000000"/>
                <w:sz w:val="20"/>
              </w:rPr>
            </w:pPr>
            <w:r w:rsidRPr="002D51AA">
              <w:rPr>
                <w:color w:val="000000"/>
                <w:sz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FB4C66">
            <w:pPr>
              <w:jc w:val="right"/>
              <w:rPr>
                <w:color w:val="000000"/>
                <w:sz w:val="20"/>
              </w:rPr>
            </w:pPr>
            <w:r w:rsidRPr="002D51AA">
              <w:rPr>
                <w:color w:val="000000"/>
                <w:sz w:val="20"/>
              </w:rPr>
              <w:t xml:space="preserve">                     -</w:t>
            </w:r>
          </w:p>
        </w:tc>
      </w:tr>
      <w:tr w:rsidR="002F3B30" w:rsidRPr="002D51AA" w:rsidTr="008A0B11">
        <w:trPr>
          <w:trHeight w:val="375"/>
        </w:trPr>
        <w:tc>
          <w:tcPr>
            <w:tcW w:w="3544" w:type="dxa"/>
            <w:tcBorders>
              <w:top w:val="nil"/>
              <w:left w:val="single" w:sz="4" w:space="0" w:color="auto"/>
              <w:bottom w:val="single" w:sz="4" w:space="0" w:color="auto"/>
              <w:right w:val="single" w:sz="4" w:space="0" w:color="auto"/>
            </w:tcBorders>
            <w:shd w:val="clear" w:color="auto" w:fill="auto"/>
            <w:hideMark/>
          </w:tcPr>
          <w:p w:rsidR="002F3B30" w:rsidRPr="002D51AA" w:rsidRDefault="002F3B30" w:rsidP="00BB4955">
            <w:pPr>
              <w:rPr>
                <w:b/>
                <w:bCs/>
                <w:color w:val="000000"/>
                <w:sz w:val="20"/>
              </w:rPr>
            </w:pPr>
            <w:r w:rsidRPr="002D51AA">
              <w:rPr>
                <w:b/>
                <w:bCs/>
                <w:color w:val="000000"/>
                <w:sz w:val="20"/>
              </w:rPr>
              <w:t>Социальная политика</w:t>
            </w:r>
          </w:p>
        </w:tc>
        <w:tc>
          <w:tcPr>
            <w:tcW w:w="1701" w:type="dxa"/>
            <w:tcBorders>
              <w:top w:val="nil"/>
              <w:left w:val="nil"/>
              <w:bottom w:val="single" w:sz="4" w:space="0" w:color="auto"/>
              <w:right w:val="single" w:sz="4" w:space="0" w:color="auto"/>
            </w:tcBorders>
            <w:shd w:val="clear" w:color="auto" w:fill="auto"/>
            <w:hideMark/>
          </w:tcPr>
          <w:p w:rsidR="002F3B30" w:rsidRPr="002D51AA" w:rsidRDefault="002F3B30" w:rsidP="00BB4955">
            <w:pPr>
              <w:rPr>
                <w:b/>
                <w:bCs/>
                <w:color w:val="000000"/>
                <w:sz w:val="20"/>
              </w:rPr>
            </w:pPr>
            <w:r w:rsidRPr="002D51AA">
              <w:rPr>
                <w:b/>
                <w:bCs/>
                <w:color w:val="000000"/>
                <w:sz w:val="20"/>
              </w:rPr>
              <w:t>10</w:t>
            </w:r>
          </w:p>
        </w:tc>
        <w:tc>
          <w:tcPr>
            <w:tcW w:w="1418"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BB4955">
            <w:pPr>
              <w:jc w:val="right"/>
              <w:rPr>
                <w:b/>
                <w:bCs/>
                <w:color w:val="000000"/>
                <w:sz w:val="20"/>
              </w:rPr>
            </w:pPr>
            <w:r w:rsidRPr="002D51AA">
              <w:rPr>
                <w:b/>
                <w:bCs/>
                <w:color w:val="000000"/>
                <w:sz w:val="20"/>
              </w:rPr>
              <w:t>633,86</w:t>
            </w:r>
          </w:p>
        </w:tc>
        <w:tc>
          <w:tcPr>
            <w:tcW w:w="1417" w:type="dxa"/>
            <w:tcBorders>
              <w:top w:val="nil"/>
              <w:left w:val="nil"/>
              <w:bottom w:val="single" w:sz="4" w:space="0" w:color="auto"/>
              <w:right w:val="single" w:sz="4" w:space="0" w:color="auto"/>
            </w:tcBorders>
            <w:shd w:val="clear" w:color="auto" w:fill="auto"/>
            <w:noWrap/>
            <w:vAlign w:val="bottom"/>
          </w:tcPr>
          <w:p w:rsidR="002F3B30" w:rsidRPr="002D51AA" w:rsidRDefault="002F3B30" w:rsidP="00BB4955">
            <w:pPr>
              <w:jc w:val="right"/>
              <w:rPr>
                <w:b/>
                <w:bCs/>
                <w:color w:val="000000"/>
                <w:sz w:val="20"/>
              </w:rPr>
            </w:pPr>
            <w:r w:rsidRPr="002D51AA">
              <w:rPr>
                <w:b/>
                <w:bCs/>
                <w:color w:val="000000"/>
                <w:sz w:val="20"/>
              </w:rPr>
              <w:t>633,86</w:t>
            </w:r>
          </w:p>
        </w:tc>
        <w:tc>
          <w:tcPr>
            <w:tcW w:w="851" w:type="dxa"/>
            <w:tcBorders>
              <w:top w:val="nil"/>
              <w:left w:val="nil"/>
              <w:bottom w:val="single" w:sz="4" w:space="0" w:color="auto"/>
              <w:right w:val="single" w:sz="4" w:space="0" w:color="auto"/>
            </w:tcBorders>
            <w:shd w:val="clear" w:color="auto" w:fill="auto"/>
            <w:noWrap/>
            <w:vAlign w:val="bottom"/>
          </w:tcPr>
          <w:p w:rsidR="002F3B30" w:rsidRPr="002D51AA" w:rsidRDefault="002F3B30" w:rsidP="00BB4955">
            <w:pPr>
              <w:jc w:val="right"/>
              <w:rPr>
                <w:b/>
                <w:bCs/>
                <w:color w:val="000000"/>
                <w:sz w:val="20"/>
              </w:rPr>
            </w:pPr>
            <w:r w:rsidRPr="002D51AA">
              <w:rPr>
                <w:b/>
                <w:bCs/>
                <w:color w:val="000000"/>
                <w:sz w:val="20"/>
              </w:rPr>
              <w:t>100,00</w:t>
            </w:r>
          </w:p>
        </w:tc>
        <w:tc>
          <w:tcPr>
            <w:tcW w:w="1417" w:type="dxa"/>
            <w:tcBorders>
              <w:top w:val="nil"/>
              <w:left w:val="nil"/>
              <w:bottom w:val="single" w:sz="4" w:space="0" w:color="auto"/>
              <w:right w:val="single" w:sz="4" w:space="0" w:color="auto"/>
            </w:tcBorders>
            <w:shd w:val="clear" w:color="auto" w:fill="auto"/>
            <w:noWrap/>
            <w:vAlign w:val="bottom"/>
          </w:tcPr>
          <w:p w:rsidR="002F3B30" w:rsidRPr="002D51AA" w:rsidRDefault="002F3B30" w:rsidP="00FB4C66">
            <w:pPr>
              <w:jc w:val="right"/>
              <w:rPr>
                <w:color w:val="000000"/>
                <w:sz w:val="20"/>
              </w:rPr>
            </w:pPr>
            <w:r w:rsidRPr="002D51AA">
              <w:rPr>
                <w:color w:val="000000"/>
                <w:sz w:val="20"/>
              </w:rPr>
              <w:t xml:space="preserve">                     -</w:t>
            </w:r>
          </w:p>
        </w:tc>
      </w:tr>
      <w:tr w:rsidR="002F3B30" w:rsidRPr="002D51AA" w:rsidTr="008A0B11">
        <w:trPr>
          <w:trHeight w:val="375"/>
        </w:trPr>
        <w:tc>
          <w:tcPr>
            <w:tcW w:w="3544" w:type="dxa"/>
            <w:tcBorders>
              <w:top w:val="nil"/>
              <w:left w:val="single" w:sz="4" w:space="0" w:color="auto"/>
              <w:bottom w:val="single" w:sz="4" w:space="0" w:color="auto"/>
              <w:right w:val="single" w:sz="4" w:space="0" w:color="auto"/>
            </w:tcBorders>
            <w:shd w:val="clear" w:color="auto" w:fill="auto"/>
            <w:hideMark/>
          </w:tcPr>
          <w:p w:rsidR="002F3B30" w:rsidRPr="002D51AA" w:rsidRDefault="002F3B30" w:rsidP="00BB4955">
            <w:pPr>
              <w:rPr>
                <w:b/>
                <w:bCs/>
                <w:color w:val="000000"/>
                <w:sz w:val="20"/>
              </w:rPr>
            </w:pPr>
            <w:r w:rsidRPr="002D51AA">
              <w:rPr>
                <w:b/>
                <w:bCs/>
                <w:color w:val="000000"/>
                <w:sz w:val="20"/>
              </w:rPr>
              <w:t>Охрана семьи и детства</w:t>
            </w:r>
          </w:p>
        </w:tc>
        <w:tc>
          <w:tcPr>
            <w:tcW w:w="1701" w:type="dxa"/>
            <w:tcBorders>
              <w:top w:val="nil"/>
              <w:left w:val="nil"/>
              <w:bottom w:val="single" w:sz="4" w:space="0" w:color="auto"/>
              <w:right w:val="single" w:sz="4" w:space="0" w:color="auto"/>
            </w:tcBorders>
            <w:shd w:val="clear" w:color="auto" w:fill="auto"/>
            <w:hideMark/>
          </w:tcPr>
          <w:p w:rsidR="002F3B30" w:rsidRPr="002D51AA" w:rsidRDefault="002F3B30" w:rsidP="00BB4955">
            <w:pPr>
              <w:rPr>
                <w:b/>
                <w:bCs/>
                <w:color w:val="000000"/>
                <w:sz w:val="20"/>
              </w:rPr>
            </w:pPr>
            <w:r w:rsidRPr="002D51AA">
              <w:rPr>
                <w:b/>
                <w:bCs/>
                <w:color w:val="000000"/>
                <w:sz w:val="20"/>
              </w:rPr>
              <w:t>10 04</w:t>
            </w:r>
          </w:p>
        </w:tc>
        <w:tc>
          <w:tcPr>
            <w:tcW w:w="1418"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BB4955">
            <w:pPr>
              <w:jc w:val="right"/>
              <w:rPr>
                <w:b/>
                <w:bCs/>
                <w:color w:val="000000"/>
                <w:sz w:val="20"/>
              </w:rPr>
            </w:pPr>
            <w:r w:rsidRPr="002D51AA">
              <w:rPr>
                <w:b/>
                <w:bCs/>
                <w:color w:val="000000"/>
                <w:sz w:val="20"/>
              </w:rPr>
              <w:t>633,86</w:t>
            </w:r>
          </w:p>
        </w:tc>
        <w:tc>
          <w:tcPr>
            <w:tcW w:w="1417" w:type="dxa"/>
            <w:tcBorders>
              <w:top w:val="nil"/>
              <w:left w:val="nil"/>
              <w:bottom w:val="single" w:sz="4" w:space="0" w:color="auto"/>
              <w:right w:val="single" w:sz="4" w:space="0" w:color="auto"/>
            </w:tcBorders>
            <w:shd w:val="clear" w:color="auto" w:fill="auto"/>
            <w:noWrap/>
            <w:vAlign w:val="bottom"/>
          </w:tcPr>
          <w:p w:rsidR="002F3B30" w:rsidRPr="002D51AA" w:rsidRDefault="002F3B30" w:rsidP="00BB4955">
            <w:pPr>
              <w:jc w:val="right"/>
              <w:rPr>
                <w:b/>
                <w:bCs/>
                <w:color w:val="000000"/>
                <w:sz w:val="20"/>
              </w:rPr>
            </w:pPr>
            <w:r w:rsidRPr="002D51AA">
              <w:rPr>
                <w:b/>
                <w:bCs/>
                <w:color w:val="000000"/>
                <w:sz w:val="20"/>
              </w:rPr>
              <w:t>633,86</w:t>
            </w:r>
          </w:p>
        </w:tc>
        <w:tc>
          <w:tcPr>
            <w:tcW w:w="851" w:type="dxa"/>
            <w:tcBorders>
              <w:top w:val="nil"/>
              <w:left w:val="nil"/>
              <w:bottom w:val="single" w:sz="4" w:space="0" w:color="auto"/>
              <w:right w:val="single" w:sz="4" w:space="0" w:color="auto"/>
            </w:tcBorders>
            <w:shd w:val="clear" w:color="auto" w:fill="auto"/>
            <w:noWrap/>
            <w:vAlign w:val="bottom"/>
          </w:tcPr>
          <w:p w:rsidR="002F3B30" w:rsidRPr="002D51AA" w:rsidRDefault="002F3B30" w:rsidP="00BB4955">
            <w:pPr>
              <w:jc w:val="right"/>
              <w:rPr>
                <w:b/>
                <w:bCs/>
                <w:color w:val="000000"/>
                <w:sz w:val="20"/>
              </w:rPr>
            </w:pPr>
            <w:r w:rsidRPr="002D51AA">
              <w:rPr>
                <w:b/>
                <w:bCs/>
                <w:color w:val="000000"/>
                <w:sz w:val="20"/>
              </w:rPr>
              <w:t>100,00</w:t>
            </w:r>
          </w:p>
        </w:tc>
        <w:tc>
          <w:tcPr>
            <w:tcW w:w="1417" w:type="dxa"/>
            <w:tcBorders>
              <w:top w:val="nil"/>
              <w:left w:val="nil"/>
              <w:bottom w:val="single" w:sz="4" w:space="0" w:color="auto"/>
              <w:right w:val="single" w:sz="4" w:space="0" w:color="auto"/>
            </w:tcBorders>
            <w:shd w:val="clear" w:color="auto" w:fill="auto"/>
            <w:noWrap/>
            <w:vAlign w:val="bottom"/>
          </w:tcPr>
          <w:p w:rsidR="002F3B30" w:rsidRPr="002D51AA" w:rsidRDefault="002F3B30" w:rsidP="00FB4C66">
            <w:pPr>
              <w:jc w:val="right"/>
              <w:rPr>
                <w:color w:val="000000"/>
                <w:sz w:val="20"/>
              </w:rPr>
            </w:pPr>
            <w:r w:rsidRPr="002D51AA">
              <w:rPr>
                <w:color w:val="000000"/>
                <w:sz w:val="20"/>
              </w:rPr>
              <w:t xml:space="preserve">                     -</w:t>
            </w:r>
          </w:p>
        </w:tc>
      </w:tr>
      <w:tr w:rsidR="002F3B30" w:rsidRPr="002D51AA" w:rsidTr="00620575">
        <w:trPr>
          <w:trHeight w:val="1020"/>
        </w:trPr>
        <w:tc>
          <w:tcPr>
            <w:tcW w:w="3544" w:type="dxa"/>
            <w:tcBorders>
              <w:top w:val="nil"/>
              <w:left w:val="single" w:sz="4" w:space="0" w:color="auto"/>
              <w:bottom w:val="single" w:sz="4" w:space="0" w:color="auto"/>
              <w:right w:val="single" w:sz="4" w:space="0" w:color="auto"/>
            </w:tcBorders>
            <w:shd w:val="clear" w:color="auto" w:fill="auto"/>
            <w:hideMark/>
          </w:tcPr>
          <w:p w:rsidR="002F3B30" w:rsidRPr="002D51AA" w:rsidRDefault="002F3B30" w:rsidP="00BB4955">
            <w:pPr>
              <w:rPr>
                <w:b/>
                <w:color w:val="000000"/>
                <w:sz w:val="20"/>
              </w:rPr>
            </w:pPr>
            <w:r w:rsidRPr="002D51AA">
              <w:rPr>
                <w:b/>
                <w:color w:val="000000"/>
                <w:sz w:val="20"/>
              </w:rPr>
              <w:t xml:space="preserve">Ежемесячные компенсационные выплаты матерям, состоящим в трудовых отношениях на условиях найма с организациями, и женщинам-военнослужащим, находящимся в отпуске по уходу за ребенком, в рамках подпрограммы «Развитие налоговой и таможенной системы и регулирование производства и оборота отдельных видов подакцизных товаров» государственной программы Российской Федерации «Управление государственными финансами и регулирование </w:t>
            </w:r>
            <w:r w:rsidRPr="002D51AA">
              <w:rPr>
                <w:b/>
                <w:color w:val="000000"/>
                <w:sz w:val="20"/>
              </w:rPr>
              <w:lastRenderedPageBreak/>
              <w:t>финансовых рынков»</w:t>
            </w:r>
          </w:p>
        </w:tc>
        <w:tc>
          <w:tcPr>
            <w:tcW w:w="1701" w:type="dxa"/>
            <w:tcBorders>
              <w:top w:val="nil"/>
              <w:left w:val="nil"/>
              <w:bottom w:val="single" w:sz="4" w:space="0" w:color="auto"/>
              <w:right w:val="single" w:sz="4" w:space="0" w:color="auto"/>
            </w:tcBorders>
            <w:shd w:val="clear" w:color="auto" w:fill="auto"/>
            <w:hideMark/>
          </w:tcPr>
          <w:p w:rsidR="002F3B30" w:rsidRPr="002D51AA" w:rsidRDefault="002F3B30" w:rsidP="008A0B11">
            <w:pPr>
              <w:rPr>
                <w:b/>
                <w:bCs/>
                <w:color w:val="000000"/>
                <w:sz w:val="20"/>
              </w:rPr>
            </w:pPr>
            <w:r w:rsidRPr="002D51AA">
              <w:rPr>
                <w:b/>
                <w:bCs/>
                <w:color w:val="000000"/>
                <w:sz w:val="20"/>
              </w:rPr>
              <w:lastRenderedPageBreak/>
              <w:t>10 04 3940593969</w:t>
            </w:r>
          </w:p>
        </w:tc>
        <w:tc>
          <w:tcPr>
            <w:tcW w:w="1418"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DE1B55">
            <w:pPr>
              <w:jc w:val="right"/>
              <w:rPr>
                <w:b/>
                <w:bCs/>
                <w:color w:val="000000"/>
                <w:sz w:val="20"/>
              </w:rPr>
            </w:pPr>
            <w:r w:rsidRPr="002D51AA">
              <w:rPr>
                <w:b/>
                <w:bCs/>
                <w:color w:val="000000"/>
                <w:sz w:val="20"/>
              </w:rPr>
              <w:t>633,86</w:t>
            </w:r>
          </w:p>
        </w:tc>
        <w:tc>
          <w:tcPr>
            <w:tcW w:w="1417"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DE1B55">
            <w:pPr>
              <w:jc w:val="right"/>
              <w:rPr>
                <w:b/>
                <w:bCs/>
                <w:color w:val="000000"/>
                <w:sz w:val="20"/>
              </w:rPr>
            </w:pPr>
            <w:r w:rsidRPr="002D51AA">
              <w:rPr>
                <w:b/>
                <w:bCs/>
                <w:color w:val="000000"/>
                <w:sz w:val="20"/>
              </w:rPr>
              <w:t>633,86</w:t>
            </w:r>
          </w:p>
        </w:tc>
        <w:tc>
          <w:tcPr>
            <w:tcW w:w="851"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DE1B55">
            <w:pPr>
              <w:jc w:val="right"/>
              <w:rPr>
                <w:b/>
                <w:bCs/>
                <w:color w:val="000000"/>
                <w:sz w:val="20"/>
              </w:rPr>
            </w:pPr>
            <w:r w:rsidRPr="002D51AA">
              <w:rPr>
                <w:b/>
                <w:bCs/>
                <w:color w:val="000000"/>
                <w:sz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FB4C66">
            <w:pPr>
              <w:jc w:val="right"/>
              <w:rPr>
                <w:color w:val="000000"/>
                <w:sz w:val="20"/>
              </w:rPr>
            </w:pPr>
            <w:r w:rsidRPr="002D51AA">
              <w:rPr>
                <w:color w:val="000000"/>
                <w:sz w:val="20"/>
              </w:rPr>
              <w:t xml:space="preserve">                     -</w:t>
            </w:r>
          </w:p>
        </w:tc>
      </w:tr>
      <w:tr w:rsidR="002F3B30" w:rsidRPr="002D51AA" w:rsidTr="00620575">
        <w:trPr>
          <w:trHeight w:val="510"/>
        </w:trPr>
        <w:tc>
          <w:tcPr>
            <w:tcW w:w="3544" w:type="dxa"/>
            <w:tcBorders>
              <w:top w:val="nil"/>
              <w:left w:val="single" w:sz="4" w:space="0" w:color="auto"/>
              <w:bottom w:val="single" w:sz="4" w:space="0" w:color="auto"/>
              <w:right w:val="single" w:sz="4" w:space="0" w:color="auto"/>
            </w:tcBorders>
            <w:shd w:val="clear" w:color="auto" w:fill="auto"/>
            <w:hideMark/>
          </w:tcPr>
          <w:p w:rsidR="002F3B30" w:rsidRPr="002D51AA" w:rsidRDefault="002F3B30" w:rsidP="00BB4955">
            <w:pPr>
              <w:rPr>
                <w:color w:val="000000"/>
                <w:sz w:val="20"/>
              </w:rPr>
            </w:pPr>
            <w:r w:rsidRPr="002D51AA">
              <w:rPr>
                <w:color w:val="000000"/>
                <w:sz w:val="20"/>
              </w:rPr>
              <w:lastRenderedPageBreak/>
              <w:t>Иные выплаты персоналу государственных органов, за исключением фонда оплаты труда</w:t>
            </w:r>
          </w:p>
        </w:tc>
        <w:tc>
          <w:tcPr>
            <w:tcW w:w="1701" w:type="dxa"/>
            <w:tcBorders>
              <w:top w:val="nil"/>
              <w:left w:val="nil"/>
              <w:bottom w:val="single" w:sz="4" w:space="0" w:color="auto"/>
              <w:right w:val="single" w:sz="4" w:space="0" w:color="auto"/>
            </w:tcBorders>
            <w:shd w:val="clear" w:color="auto" w:fill="auto"/>
            <w:hideMark/>
          </w:tcPr>
          <w:p w:rsidR="002F3B30" w:rsidRPr="002D51AA" w:rsidRDefault="002F3B30" w:rsidP="008A0B11">
            <w:pPr>
              <w:rPr>
                <w:color w:val="000000"/>
                <w:sz w:val="20"/>
              </w:rPr>
            </w:pPr>
            <w:r w:rsidRPr="002D51AA">
              <w:rPr>
                <w:color w:val="000000"/>
                <w:sz w:val="20"/>
              </w:rPr>
              <w:t>10 04 3940593969 122</w:t>
            </w:r>
          </w:p>
        </w:tc>
        <w:tc>
          <w:tcPr>
            <w:tcW w:w="1418"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DE1B55">
            <w:pPr>
              <w:jc w:val="right"/>
              <w:rPr>
                <w:bCs/>
                <w:color w:val="000000"/>
                <w:sz w:val="20"/>
              </w:rPr>
            </w:pPr>
            <w:r w:rsidRPr="002D51AA">
              <w:rPr>
                <w:bCs/>
                <w:color w:val="000000"/>
                <w:sz w:val="20"/>
              </w:rPr>
              <w:t>633,86</w:t>
            </w:r>
          </w:p>
        </w:tc>
        <w:tc>
          <w:tcPr>
            <w:tcW w:w="1417"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DE1B55">
            <w:pPr>
              <w:jc w:val="right"/>
              <w:rPr>
                <w:bCs/>
                <w:color w:val="000000"/>
                <w:sz w:val="20"/>
              </w:rPr>
            </w:pPr>
            <w:r w:rsidRPr="002D51AA">
              <w:rPr>
                <w:bCs/>
                <w:color w:val="000000"/>
                <w:sz w:val="20"/>
              </w:rPr>
              <w:t>633,86</w:t>
            </w:r>
          </w:p>
        </w:tc>
        <w:tc>
          <w:tcPr>
            <w:tcW w:w="851"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DE1B55">
            <w:pPr>
              <w:jc w:val="right"/>
              <w:rPr>
                <w:bCs/>
                <w:color w:val="000000"/>
                <w:sz w:val="20"/>
              </w:rPr>
            </w:pPr>
            <w:r w:rsidRPr="002D51AA">
              <w:rPr>
                <w:bCs/>
                <w:color w:val="000000"/>
                <w:sz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FB4C66">
            <w:pPr>
              <w:jc w:val="right"/>
              <w:rPr>
                <w:color w:val="000000"/>
                <w:sz w:val="20"/>
              </w:rPr>
            </w:pPr>
            <w:r w:rsidRPr="002D51AA">
              <w:rPr>
                <w:color w:val="000000"/>
                <w:sz w:val="20"/>
              </w:rPr>
              <w:t xml:space="preserve">                     -</w:t>
            </w:r>
          </w:p>
        </w:tc>
      </w:tr>
      <w:tr w:rsidR="002F3B30" w:rsidRPr="002D51AA" w:rsidTr="00620575">
        <w:trPr>
          <w:trHeight w:val="255"/>
        </w:trPr>
        <w:tc>
          <w:tcPr>
            <w:tcW w:w="3544" w:type="dxa"/>
            <w:tcBorders>
              <w:top w:val="nil"/>
              <w:left w:val="single" w:sz="4" w:space="0" w:color="auto"/>
              <w:bottom w:val="single" w:sz="4" w:space="0" w:color="auto"/>
              <w:right w:val="single" w:sz="4" w:space="0" w:color="auto"/>
            </w:tcBorders>
            <w:shd w:val="clear" w:color="auto" w:fill="auto"/>
            <w:hideMark/>
          </w:tcPr>
          <w:p w:rsidR="002F3B30" w:rsidRPr="002D51AA" w:rsidRDefault="002F3B30" w:rsidP="00BB4955">
            <w:pPr>
              <w:rPr>
                <w:b/>
                <w:color w:val="000000"/>
                <w:sz w:val="20"/>
              </w:rPr>
            </w:pPr>
            <w:r w:rsidRPr="002D51AA">
              <w:rPr>
                <w:b/>
                <w:color w:val="000000"/>
                <w:sz w:val="20"/>
              </w:rPr>
              <w:t>ВСЕГО</w:t>
            </w:r>
          </w:p>
        </w:tc>
        <w:tc>
          <w:tcPr>
            <w:tcW w:w="1701" w:type="dxa"/>
            <w:tcBorders>
              <w:top w:val="nil"/>
              <w:left w:val="nil"/>
              <w:bottom w:val="single" w:sz="4" w:space="0" w:color="auto"/>
              <w:right w:val="single" w:sz="4" w:space="0" w:color="auto"/>
            </w:tcBorders>
            <w:shd w:val="clear" w:color="auto" w:fill="auto"/>
            <w:hideMark/>
          </w:tcPr>
          <w:p w:rsidR="002F3B30" w:rsidRPr="002D51AA" w:rsidRDefault="002F3B30" w:rsidP="00BB4955">
            <w:pPr>
              <w:rPr>
                <w:b/>
                <w:color w:val="000000"/>
                <w:sz w:val="20"/>
              </w:rPr>
            </w:pPr>
            <w:r w:rsidRPr="002D51AA">
              <w:rPr>
                <w:b/>
                <w:color w:val="000000"/>
                <w:sz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B646DD">
            <w:pPr>
              <w:jc w:val="right"/>
              <w:rPr>
                <w:b/>
                <w:color w:val="000000"/>
                <w:sz w:val="20"/>
              </w:rPr>
            </w:pPr>
            <w:r w:rsidRPr="002D51AA">
              <w:rPr>
                <w:b/>
                <w:color w:val="000000"/>
                <w:sz w:val="20"/>
              </w:rPr>
              <w:t>94 939 364,79</w:t>
            </w:r>
          </w:p>
        </w:tc>
        <w:tc>
          <w:tcPr>
            <w:tcW w:w="1417"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BB4955">
            <w:pPr>
              <w:jc w:val="right"/>
              <w:rPr>
                <w:b/>
                <w:color w:val="000000"/>
                <w:sz w:val="20"/>
              </w:rPr>
            </w:pPr>
            <w:r w:rsidRPr="002D51AA">
              <w:rPr>
                <w:b/>
                <w:color w:val="000000"/>
                <w:sz w:val="20"/>
              </w:rPr>
              <w:t>94 939 364,79</w:t>
            </w:r>
          </w:p>
        </w:tc>
        <w:tc>
          <w:tcPr>
            <w:tcW w:w="851"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BB4955">
            <w:pPr>
              <w:jc w:val="right"/>
              <w:rPr>
                <w:b/>
                <w:color w:val="000000"/>
                <w:sz w:val="20"/>
              </w:rPr>
            </w:pPr>
            <w:r w:rsidRPr="002D51AA">
              <w:rPr>
                <w:b/>
                <w:color w:val="000000"/>
                <w:sz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rsidR="002F3B30" w:rsidRPr="002D51AA" w:rsidRDefault="002F3B30" w:rsidP="00FB4C66">
            <w:pPr>
              <w:jc w:val="right"/>
              <w:rPr>
                <w:color w:val="000000"/>
                <w:sz w:val="20"/>
              </w:rPr>
            </w:pPr>
            <w:r w:rsidRPr="002D51AA">
              <w:rPr>
                <w:color w:val="000000"/>
                <w:sz w:val="20"/>
              </w:rPr>
              <w:t xml:space="preserve">                     -</w:t>
            </w:r>
          </w:p>
        </w:tc>
      </w:tr>
      <w:tr w:rsidR="00BB4955" w:rsidRPr="002D51AA" w:rsidTr="00620575">
        <w:trPr>
          <w:trHeight w:val="255"/>
        </w:trPr>
        <w:tc>
          <w:tcPr>
            <w:tcW w:w="3544" w:type="dxa"/>
            <w:tcBorders>
              <w:top w:val="nil"/>
              <w:left w:val="nil"/>
              <w:bottom w:val="nil"/>
              <w:right w:val="nil"/>
            </w:tcBorders>
            <w:shd w:val="clear" w:color="auto" w:fill="auto"/>
            <w:noWrap/>
            <w:vAlign w:val="bottom"/>
            <w:hideMark/>
          </w:tcPr>
          <w:p w:rsidR="00BB4955" w:rsidRPr="002D51AA" w:rsidRDefault="00BB4955" w:rsidP="00BB4955">
            <w:pPr>
              <w:rPr>
                <w:color w:val="000000"/>
                <w:sz w:val="20"/>
              </w:rPr>
            </w:pPr>
          </w:p>
        </w:tc>
        <w:tc>
          <w:tcPr>
            <w:tcW w:w="1701" w:type="dxa"/>
            <w:tcBorders>
              <w:top w:val="nil"/>
              <w:left w:val="nil"/>
              <w:bottom w:val="nil"/>
              <w:right w:val="nil"/>
            </w:tcBorders>
            <w:shd w:val="clear" w:color="auto" w:fill="auto"/>
            <w:noWrap/>
            <w:vAlign w:val="bottom"/>
            <w:hideMark/>
          </w:tcPr>
          <w:p w:rsidR="00BB4955" w:rsidRPr="002D51AA" w:rsidRDefault="00BB4955" w:rsidP="00BB4955">
            <w:pPr>
              <w:rPr>
                <w:color w:val="000000"/>
                <w:sz w:val="20"/>
              </w:rPr>
            </w:pPr>
          </w:p>
        </w:tc>
        <w:tc>
          <w:tcPr>
            <w:tcW w:w="1418" w:type="dxa"/>
            <w:tcBorders>
              <w:top w:val="nil"/>
              <w:left w:val="nil"/>
              <w:bottom w:val="nil"/>
              <w:right w:val="nil"/>
            </w:tcBorders>
            <w:shd w:val="clear" w:color="auto" w:fill="auto"/>
            <w:noWrap/>
            <w:vAlign w:val="bottom"/>
            <w:hideMark/>
          </w:tcPr>
          <w:p w:rsidR="00BB4955" w:rsidRPr="002D51AA" w:rsidRDefault="00BB4955" w:rsidP="00BB4955">
            <w:pPr>
              <w:rPr>
                <w:color w:val="000000"/>
                <w:sz w:val="20"/>
              </w:rPr>
            </w:pPr>
          </w:p>
        </w:tc>
        <w:tc>
          <w:tcPr>
            <w:tcW w:w="1417" w:type="dxa"/>
            <w:tcBorders>
              <w:top w:val="nil"/>
              <w:left w:val="nil"/>
              <w:bottom w:val="nil"/>
              <w:right w:val="nil"/>
            </w:tcBorders>
            <w:shd w:val="clear" w:color="auto" w:fill="auto"/>
            <w:noWrap/>
            <w:vAlign w:val="bottom"/>
            <w:hideMark/>
          </w:tcPr>
          <w:p w:rsidR="00BB4955" w:rsidRPr="002D51AA" w:rsidRDefault="00BB4955" w:rsidP="00BB4955">
            <w:pPr>
              <w:rPr>
                <w:color w:val="000000"/>
                <w:sz w:val="20"/>
              </w:rPr>
            </w:pPr>
          </w:p>
        </w:tc>
        <w:tc>
          <w:tcPr>
            <w:tcW w:w="851" w:type="dxa"/>
            <w:tcBorders>
              <w:top w:val="nil"/>
              <w:left w:val="nil"/>
              <w:bottom w:val="nil"/>
              <w:right w:val="nil"/>
            </w:tcBorders>
            <w:shd w:val="clear" w:color="auto" w:fill="auto"/>
            <w:noWrap/>
            <w:vAlign w:val="bottom"/>
            <w:hideMark/>
          </w:tcPr>
          <w:p w:rsidR="00BB4955" w:rsidRPr="002D51AA" w:rsidRDefault="00BB4955" w:rsidP="00BB4955">
            <w:pPr>
              <w:rPr>
                <w:color w:val="000000"/>
                <w:sz w:val="20"/>
              </w:rPr>
            </w:pPr>
          </w:p>
        </w:tc>
        <w:tc>
          <w:tcPr>
            <w:tcW w:w="1417" w:type="dxa"/>
            <w:tcBorders>
              <w:top w:val="nil"/>
              <w:left w:val="nil"/>
              <w:bottom w:val="nil"/>
              <w:right w:val="nil"/>
            </w:tcBorders>
            <w:shd w:val="clear" w:color="auto" w:fill="auto"/>
            <w:noWrap/>
            <w:vAlign w:val="bottom"/>
            <w:hideMark/>
          </w:tcPr>
          <w:p w:rsidR="00BB4955" w:rsidRPr="002D51AA" w:rsidRDefault="00BB4955" w:rsidP="00BB4955">
            <w:pPr>
              <w:rPr>
                <w:color w:val="000000"/>
                <w:sz w:val="20"/>
              </w:rPr>
            </w:pPr>
          </w:p>
        </w:tc>
      </w:tr>
    </w:tbl>
    <w:p w:rsidR="00525D55" w:rsidRPr="002D51AA" w:rsidRDefault="00525D55" w:rsidP="00525D55">
      <w:pPr>
        <w:autoSpaceDE w:val="0"/>
        <w:autoSpaceDN w:val="0"/>
        <w:adjustRightInd w:val="0"/>
        <w:ind w:firstLine="567"/>
        <w:jc w:val="both"/>
        <w:rPr>
          <w:szCs w:val="28"/>
        </w:rPr>
      </w:pPr>
      <w:r w:rsidRPr="002D51AA">
        <w:rPr>
          <w:szCs w:val="28"/>
        </w:rPr>
        <w:t xml:space="preserve">  </w:t>
      </w:r>
    </w:p>
    <w:p w:rsidR="009A6C7A" w:rsidRPr="002D51AA" w:rsidRDefault="009A6C7A" w:rsidP="00410965">
      <w:pPr>
        <w:pStyle w:val="a4"/>
        <w:tabs>
          <w:tab w:val="left" w:pos="1620"/>
          <w:tab w:val="left" w:pos="6660"/>
          <w:tab w:val="left" w:pos="9072"/>
          <w:tab w:val="left" w:pos="9214"/>
        </w:tabs>
        <w:spacing w:after="120"/>
        <w:ind w:left="1440" w:right="425"/>
        <w:rPr>
          <w:b/>
          <w:szCs w:val="28"/>
        </w:rPr>
      </w:pPr>
    </w:p>
    <w:p w:rsidR="007F32CF" w:rsidRPr="002D51AA" w:rsidRDefault="007F32CF" w:rsidP="00410965">
      <w:pPr>
        <w:pStyle w:val="a4"/>
        <w:tabs>
          <w:tab w:val="left" w:pos="1620"/>
          <w:tab w:val="left" w:pos="6660"/>
          <w:tab w:val="left" w:pos="9072"/>
          <w:tab w:val="left" w:pos="9214"/>
        </w:tabs>
        <w:spacing w:after="120"/>
        <w:ind w:left="1440" w:right="425"/>
        <w:rPr>
          <w:b/>
          <w:szCs w:val="28"/>
        </w:rPr>
      </w:pPr>
      <w:r w:rsidRPr="002D51AA">
        <w:rPr>
          <w:b/>
          <w:szCs w:val="28"/>
        </w:rPr>
        <w:t>Раздел</w:t>
      </w:r>
      <w:r w:rsidR="000D5A86" w:rsidRPr="002D51AA">
        <w:rPr>
          <w:b/>
          <w:szCs w:val="28"/>
        </w:rPr>
        <w:t xml:space="preserve"> </w:t>
      </w:r>
      <w:r w:rsidR="00D36AD7" w:rsidRPr="002D51AA">
        <w:rPr>
          <w:b/>
          <w:szCs w:val="28"/>
        </w:rPr>
        <w:t>4</w:t>
      </w:r>
      <w:r w:rsidRPr="002D51AA">
        <w:rPr>
          <w:b/>
          <w:szCs w:val="28"/>
        </w:rPr>
        <w:t>. Анализ показателей финансовой отчетности</w:t>
      </w:r>
      <w:r w:rsidR="000D5A86" w:rsidRPr="002D51AA">
        <w:rPr>
          <w:b/>
          <w:szCs w:val="28"/>
        </w:rPr>
        <w:t xml:space="preserve"> </w:t>
      </w:r>
      <w:r w:rsidR="00410965" w:rsidRPr="002D51AA">
        <w:rPr>
          <w:b/>
          <w:szCs w:val="28"/>
        </w:rPr>
        <w:t xml:space="preserve">     </w:t>
      </w:r>
      <w:r w:rsidR="000D5A86" w:rsidRPr="002D51AA">
        <w:rPr>
          <w:b/>
          <w:szCs w:val="28"/>
        </w:rPr>
        <w:t>субъекта бюджетной отчетности</w:t>
      </w:r>
      <w:r w:rsidR="00811CE1" w:rsidRPr="002D51AA">
        <w:rPr>
          <w:b/>
          <w:szCs w:val="28"/>
        </w:rPr>
        <w:t xml:space="preserve"> </w:t>
      </w:r>
    </w:p>
    <w:p w:rsidR="00A605B8" w:rsidRPr="002D51AA" w:rsidRDefault="00A605B8" w:rsidP="00A605B8">
      <w:pPr>
        <w:pStyle w:val="a4"/>
        <w:spacing w:after="120"/>
        <w:ind w:firstLine="709"/>
        <w:rPr>
          <w:b/>
          <w:szCs w:val="28"/>
        </w:rPr>
      </w:pPr>
    </w:p>
    <w:p w:rsidR="00A605B8" w:rsidRPr="002D51AA" w:rsidRDefault="00A605B8" w:rsidP="00A605B8">
      <w:pPr>
        <w:pStyle w:val="a4"/>
        <w:spacing w:after="120"/>
        <w:ind w:firstLine="709"/>
        <w:rPr>
          <w:b/>
          <w:szCs w:val="28"/>
        </w:rPr>
      </w:pPr>
      <w:r w:rsidRPr="002D51AA">
        <w:rPr>
          <w:b/>
          <w:szCs w:val="28"/>
        </w:rPr>
        <w:t>4.1. Финансовый результат деятельности</w:t>
      </w:r>
    </w:p>
    <w:p w:rsidR="00A605B8" w:rsidRPr="0069535B" w:rsidRDefault="00A605B8" w:rsidP="00A605B8">
      <w:pPr>
        <w:pStyle w:val="a4"/>
        <w:tabs>
          <w:tab w:val="left" w:pos="2268"/>
        </w:tabs>
        <w:ind w:firstLine="567"/>
      </w:pPr>
      <w:r w:rsidRPr="0069535B">
        <w:t xml:space="preserve">Доходы по бюджетной деятельности за отчетный период составили </w:t>
      </w:r>
      <w:r w:rsidR="00195040" w:rsidRPr="0069535B">
        <w:t xml:space="preserve">минус </w:t>
      </w:r>
      <w:r w:rsidR="009659FE" w:rsidRPr="0069535B">
        <w:t>33 751,69</w:t>
      </w:r>
      <w:r w:rsidR="00195040" w:rsidRPr="0069535B">
        <w:t xml:space="preserve"> руб.,</w:t>
      </w:r>
      <w:r w:rsidRPr="0069535B">
        <w:t xml:space="preserve"> расходы </w:t>
      </w:r>
      <w:r w:rsidR="00195040" w:rsidRPr="0069535B">
        <w:t>102</w:t>
      </w:r>
      <w:r w:rsidR="009659FE" w:rsidRPr="0069535B">
        <w:t> 502 199,28</w:t>
      </w:r>
      <w:r w:rsidRPr="0069535B">
        <w:t xml:space="preserve"> руб., чистый операционный результат минус </w:t>
      </w:r>
      <w:r w:rsidR="00195040" w:rsidRPr="0069535B">
        <w:t>102 535 950,97</w:t>
      </w:r>
      <w:r w:rsidRPr="0069535B">
        <w:t xml:space="preserve"> руб.</w:t>
      </w:r>
    </w:p>
    <w:p w:rsidR="00A605B8" w:rsidRPr="0069535B" w:rsidRDefault="00A605B8" w:rsidP="00A605B8">
      <w:pPr>
        <w:pStyle w:val="a4"/>
        <w:tabs>
          <w:tab w:val="left" w:pos="2268"/>
        </w:tabs>
        <w:ind w:firstLine="567"/>
      </w:pPr>
      <w:r w:rsidRPr="0069535B">
        <w:t xml:space="preserve"> Фактические расходы произведены в пределах сметных назначений по классификации операций сектора государственного управления (КОСГУ).</w:t>
      </w:r>
    </w:p>
    <w:p w:rsidR="00A605B8" w:rsidRPr="0069535B" w:rsidRDefault="00A605B8" w:rsidP="00A605B8">
      <w:pPr>
        <w:tabs>
          <w:tab w:val="left" w:pos="0"/>
          <w:tab w:val="left" w:pos="993"/>
        </w:tabs>
        <w:autoSpaceDE w:val="0"/>
        <w:autoSpaceDN w:val="0"/>
        <w:adjustRightInd w:val="0"/>
        <w:ind w:firstLine="567"/>
        <w:jc w:val="both"/>
        <w:rPr>
          <w:color w:val="FF0000"/>
          <w:szCs w:val="28"/>
        </w:rPr>
      </w:pPr>
      <w:r w:rsidRPr="0069535B">
        <w:rPr>
          <w:color w:val="000000"/>
          <w:szCs w:val="28"/>
        </w:rPr>
        <w:t>Финансовый результат по бюджетной  деятельности по счету 1.401.30.000 составил</w:t>
      </w:r>
      <w:r w:rsidRPr="0069535B">
        <w:rPr>
          <w:color w:val="FF0000"/>
          <w:szCs w:val="28"/>
        </w:rPr>
        <w:t xml:space="preserve">  </w:t>
      </w:r>
      <w:r w:rsidRPr="0069535B">
        <w:rPr>
          <w:szCs w:val="28"/>
        </w:rPr>
        <w:t xml:space="preserve">минус </w:t>
      </w:r>
      <w:r w:rsidR="00195040" w:rsidRPr="0069535B">
        <w:rPr>
          <w:szCs w:val="28"/>
        </w:rPr>
        <w:t>6 967 687,57</w:t>
      </w:r>
      <w:r w:rsidRPr="0069535B">
        <w:rPr>
          <w:color w:val="000000"/>
          <w:szCs w:val="28"/>
        </w:rPr>
        <w:t xml:space="preserve"> руб. </w:t>
      </w:r>
      <w:r w:rsidRPr="0069535B">
        <w:rPr>
          <w:szCs w:val="28"/>
        </w:rPr>
        <w:t>за счет:</w:t>
      </w:r>
    </w:p>
    <w:p w:rsidR="00A605B8" w:rsidRPr="0069535B" w:rsidRDefault="00A605B8" w:rsidP="00A605B8">
      <w:pPr>
        <w:tabs>
          <w:tab w:val="left" w:pos="993"/>
        </w:tabs>
        <w:autoSpaceDE w:val="0"/>
        <w:autoSpaceDN w:val="0"/>
        <w:adjustRightInd w:val="0"/>
        <w:ind w:firstLine="567"/>
        <w:jc w:val="both"/>
        <w:rPr>
          <w:szCs w:val="28"/>
        </w:rPr>
      </w:pPr>
      <w:r w:rsidRPr="0069535B">
        <w:rPr>
          <w:color w:val="000000"/>
          <w:szCs w:val="28"/>
        </w:rPr>
        <w:t xml:space="preserve">- наличия финансового результата прошлых отчетных периодов на начало года в </w:t>
      </w:r>
      <w:r w:rsidRPr="0069535B">
        <w:rPr>
          <w:szCs w:val="28"/>
        </w:rPr>
        <w:t xml:space="preserve">сумме </w:t>
      </w:r>
      <w:r w:rsidR="004059BD" w:rsidRPr="0069535B">
        <w:rPr>
          <w:szCs w:val="28"/>
        </w:rPr>
        <w:t xml:space="preserve">минус </w:t>
      </w:r>
      <w:r w:rsidR="00195040" w:rsidRPr="0069535B">
        <w:rPr>
          <w:szCs w:val="28"/>
        </w:rPr>
        <w:t>883 590,09</w:t>
      </w:r>
      <w:r w:rsidRPr="0069535B">
        <w:rPr>
          <w:szCs w:val="28"/>
        </w:rPr>
        <w:t xml:space="preserve"> руб.;</w:t>
      </w:r>
    </w:p>
    <w:p w:rsidR="00A605B8" w:rsidRPr="0069535B" w:rsidRDefault="00A605B8" w:rsidP="00A605B8">
      <w:pPr>
        <w:tabs>
          <w:tab w:val="left" w:pos="993"/>
        </w:tabs>
        <w:autoSpaceDE w:val="0"/>
        <w:autoSpaceDN w:val="0"/>
        <w:adjustRightInd w:val="0"/>
        <w:ind w:firstLine="567"/>
        <w:jc w:val="both"/>
        <w:rPr>
          <w:color w:val="FF0000"/>
          <w:szCs w:val="28"/>
        </w:rPr>
      </w:pPr>
      <w:r w:rsidRPr="0069535B">
        <w:rPr>
          <w:color w:val="000000"/>
          <w:szCs w:val="28"/>
        </w:rPr>
        <w:t xml:space="preserve">- закрытия начисленных доходов в бюджетную систему за год по дебету счета 1.401.10.100 в сумме </w:t>
      </w:r>
      <w:r w:rsidR="00516CC5" w:rsidRPr="0069535B">
        <w:rPr>
          <w:color w:val="000000"/>
          <w:szCs w:val="28"/>
        </w:rPr>
        <w:t>122 416,59</w:t>
      </w:r>
      <w:r w:rsidRPr="0069535B">
        <w:rPr>
          <w:color w:val="000000"/>
          <w:szCs w:val="28"/>
        </w:rPr>
        <w:t xml:space="preserve"> руб.;</w:t>
      </w:r>
    </w:p>
    <w:p w:rsidR="00A605B8" w:rsidRPr="0069535B" w:rsidRDefault="00A605B8" w:rsidP="00A605B8">
      <w:pPr>
        <w:tabs>
          <w:tab w:val="left" w:pos="993"/>
        </w:tabs>
        <w:autoSpaceDE w:val="0"/>
        <w:autoSpaceDN w:val="0"/>
        <w:adjustRightInd w:val="0"/>
        <w:ind w:firstLine="567"/>
        <w:jc w:val="both"/>
        <w:rPr>
          <w:szCs w:val="28"/>
        </w:rPr>
      </w:pPr>
      <w:r w:rsidRPr="0069535B">
        <w:rPr>
          <w:color w:val="000000"/>
          <w:szCs w:val="28"/>
        </w:rPr>
        <w:t>- закрытия начисленных доходов в бюджетную систему за год по кредиту счет</w:t>
      </w:r>
      <w:r w:rsidR="009A6C7A" w:rsidRPr="0069535B">
        <w:rPr>
          <w:color w:val="000000"/>
          <w:szCs w:val="28"/>
        </w:rPr>
        <w:t xml:space="preserve">а 1.401.10.100 в сумме </w:t>
      </w:r>
      <w:r w:rsidR="00516CC5" w:rsidRPr="0069535B">
        <w:rPr>
          <w:color w:val="000000"/>
          <w:szCs w:val="28"/>
        </w:rPr>
        <w:t>88 664,90</w:t>
      </w:r>
      <w:r w:rsidRPr="0069535B">
        <w:rPr>
          <w:color w:val="000000"/>
          <w:szCs w:val="28"/>
        </w:rPr>
        <w:t xml:space="preserve">  </w:t>
      </w:r>
      <w:r w:rsidRPr="0069535B">
        <w:rPr>
          <w:szCs w:val="28"/>
        </w:rPr>
        <w:t>руб.;</w:t>
      </w:r>
    </w:p>
    <w:p w:rsidR="00A605B8" w:rsidRPr="002D51AA" w:rsidRDefault="00A605B8" w:rsidP="00A605B8">
      <w:pPr>
        <w:tabs>
          <w:tab w:val="left" w:pos="993"/>
        </w:tabs>
        <w:autoSpaceDE w:val="0"/>
        <w:autoSpaceDN w:val="0"/>
        <w:adjustRightInd w:val="0"/>
        <w:ind w:firstLine="567"/>
        <w:jc w:val="both"/>
        <w:rPr>
          <w:szCs w:val="28"/>
        </w:rPr>
      </w:pPr>
      <w:r w:rsidRPr="0069535B">
        <w:rPr>
          <w:color w:val="000000"/>
          <w:szCs w:val="28"/>
        </w:rPr>
        <w:t>- списания фактически произведенных расходов по заключительным оборотам по счету 1.401.20.200 в сумме</w:t>
      </w:r>
      <w:r w:rsidRPr="0069535B">
        <w:rPr>
          <w:color w:val="FF0000"/>
          <w:szCs w:val="28"/>
        </w:rPr>
        <w:t xml:space="preserve"> </w:t>
      </w:r>
      <w:r w:rsidR="00DD6BD9" w:rsidRPr="0069535B">
        <w:rPr>
          <w:szCs w:val="28"/>
        </w:rPr>
        <w:t>102</w:t>
      </w:r>
      <w:r w:rsidR="009659FE" w:rsidRPr="0069535B">
        <w:rPr>
          <w:szCs w:val="28"/>
        </w:rPr>
        <w:t> </w:t>
      </w:r>
      <w:r w:rsidR="00DD6BD9" w:rsidRPr="0069535B">
        <w:rPr>
          <w:szCs w:val="28"/>
        </w:rPr>
        <w:t>50</w:t>
      </w:r>
      <w:r w:rsidR="009659FE" w:rsidRPr="0069535B">
        <w:rPr>
          <w:szCs w:val="28"/>
        </w:rPr>
        <w:t>2 199</w:t>
      </w:r>
      <w:r w:rsidR="00DD6BD9" w:rsidRPr="0069535B">
        <w:rPr>
          <w:szCs w:val="28"/>
        </w:rPr>
        <w:t>,28</w:t>
      </w:r>
      <w:r w:rsidRPr="0069535B">
        <w:rPr>
          <w:color w:val="FF0000"/>
          <w:szCs w:val="28"/>
        </w:rPr>
        <w:t xml:space="preserve"> </w:t>
      </w:r>
      <w:r w:rsidRPr="0069535B">
        <w:rPr>
          <w:szCs w:val="28"/>
        </w:rPr>
        <w:t>руб.;</w:t>
      </w:r>
    </w:p>
    <w:p w:rsidR="00A605B8" w:rsidRPr="002D51AA" w:rsidRDefault="00A605B8" w:rsidP="00A605B8">
      <w:pPr>
        <w:tabs>
          <w:tab w:val="left" w:pos="993"/>
        </w:tabs>
        <w:autoSpaceDE w:val="0"/>
        <w:autoSpaceDN w:val="0"/>
        <w:adjustRightInd w:val="0"/>
        <w:ind w:firstLine="567"/>
        <w:jc w:val="both"/>
        <w:rPr>
          <w:szCs w:val="28"/>
        </w:rPr>
      </w:pPr>
      <w:r w:rsidRPr="002D51AA">
        <w:rPr>
          <w:color w:val="000000"/>
          <w:szCs w:val="28"/>
        </w:rPr>
        <w:t>- списания кассовых расходов по заключительным оборотам со счета 1.304.05.000 в сумме</w:t>
      </w:r>
      <w:r w:rsidRPr="002D51AA">
        <w:rPr>
          <w:color w:val="FF0000"/>
          <w:szCs w:val="28"/>
        </w:rPr>
        <w:t xml:space="preserve"> </w:t>
      </w:r>
      <w:r w:rsidR="00DD6BD9" w:rsidRPr="002D51AA">
        <w:rPr>
          <w:szCs w:val="28"/>
        </w:rPr>
        <w:t>94 939 364,79</w:t>
      </w:r>
      <w:r w:rsidRPr="002D51AA">
        <w:rPr>
          <w:color w:val="FF0000"/>
          <w:szCs w:val="28"/>
        </w:rPr>
        <w:t xml:space="preserve"> </w:t>
      </w:r>
      <w:r w:rsidRPr="002D51AA">
        <w:rPr>
          <w:szCs w:val="28"/>
        </w:rPr>
        <w:t>руб.;</w:t>
      </w:r>
    </w:p>
    <w:p w:rsidR="00A605B8" w:rsidRPr="002D51AA" w:rsidRDefault="00A605B8" w:rsidP="00A605B8">
      <w:pPr>
        <w:tabs>
          <w:tab w:val="left" w:pos="993"/>
          <w:tab w:val="left" w:pos="2268"/>
        </w:tabs>
        <w:autoSpaceDE w:val="0"/>
        <w:autoSpaceDN w:val="0"/>
        <w:adjustRightInd w:val="0"/>
        <w:ind w:firstLine="567"/>
        <w:jc w:val="both"/>
        <w:rPr>
          <w:color w:val="FF0000"/>
          <w:szCs w:val="28"/>
        </w:rPr>
      </w:pPr>
      <w:r w:rsidRPr="002D51AA">
        <w:rPr>
          <w:color w:val="000000"/>
          <w:szCs w:val="28"/>
        </w:rPr>
        <w:t>- закрытия оборотов по дебету счета 1.304.04.000 по внутриведомственным  расчетам на сумму</w:t>
      </w:r>
      <w:r w:rsidRPr="002D51AA">
        <w:rPr>
          <w:color w:val="FF0000"/>
          <w:szCs w:val="28"/>
        </w:rPr>
        <w:t xml:space="preserve"> </w:t>
      </w:r>
      <w:r w:rsidR="00DD6BD9" w:rsidRPr="002D51AA">
        <w:rPr>
          <w:szCs w:val="28"/>
        </w:rPr>
        <w:t>210 748,54</w:t>
      </w:r>
      <w:r w:rsidRPr="002D51AA">
        <w:rPr>
          <w:color w:val="FF0000"/>
          <w:szCs w:val="28"/>
        </w:rPr>
        <w:t xml:space="preserve"> </w:t>
      </w:r>
      <w:r w:rsidRPr="002D51AA">
        <w:rPr>
          <w:szCs w:val="28"/>
        </w:rPr>
        <w:t>руб.;</w:t>
      </w:r>
    </w:p>
    <w:p w:rsidR="00A605B8" w:rsidRPr="002D51AA" w:rsidRDefault="00A605B8" w:rsidP="00A605B8">
      <w:pPr>
        <w:tabs>
          <w:tab w:val="left" w:pos="993"/>
          <w:tab w:val="left" w:pos="2268"/>
        </w:tabs>
        <w:autoSpaceDE w:val="0"/>
        <w:autoSpaceDN w:val="0"/>
        <w:adjustRightInd w:val="0"/>
        <w:ind w:firstLine="567"/>
        <w:jc w:val="both"/>
        <w:rPr>
          <w:szCs w:val="28"/>
        </w:rPr>
      </w:pPr>
      <w:r w:rsidRPr="002D51AA">
        <w:rPr>
          <w:color w:val="000000"/>
          <w:szCs w:val="28"/>
        </w:rPr>
        <w:t>-закрытия оборотов по кредиту счета  1.304.04.000 по внутриведомственным  расчетам на сумму</w:t>
      </w:r>
      <w:r w:rsidRPr="002D51AA">
        <w:rPr>
          <w:color w:val="FF0000"/>
          <w:szCs w:val="28"/>
        </w:rPr>
        <w:t xml:space="preserve"> </w:t>
      </w:r>
      <w:r w:rsidR="00DD6BD9" w:rsidRPr="002D51AA">
        <w:rPr>
          <w:szCs w:val="28"/>
        </w:rPr>
        <w:t>1 723 237,24</w:t>
      </w:r>
      <w:r w:rsidRPr="002D51AA">
        <w:rPr>
          <w:color w:val="FF0000"/>
          <w:szCs w:val="28"/>
        </w:rPr>
        <w:t xml:space="preserve">  </w:t>
      </w:r>
      <w:r w:rsidRPr="002D51AA">
        <w:rPr>
          <w:szCs w:val="28"/>
        </w:rPr>
        <w:t>руб.</w:t>
      </w:r>
    </w:p>
    <w:p w:rsidR="000716DC" w:rsidRDefault="000716DC" w:rsidP="00F0528E">
      <w:pPr>
        <w:ind w:firstLine="1134"/>
        <w:jc w:val="center"/>
        <w:rPr>
          <w:b/>
          <w:bCs/>
          <w:color w:val="000000"/>
        </w:rPr>
      </w:pPr>
    </w:p>
    <w:p w:rsidR="000716DC" w:rsidRDefault="000716DC" w:rsidP="00F0528E">
      <w:pPr>
        <w:ind w:firstLine="1134"/>
        <w:jc w:val="center"/>
        <w:rPr>
          <w:b/>
          <w:bCs/>
          <w:color w:val="000000"/>
        </w:rPr>
      </w:pPr>
    </w:p>
    <w:p w:rsidR="00A605B8" w:rsidRPr="0069535B" w:rsidRDefault="00A605B8" w:rsidP="00F0528E">
      <w:pPr>
        <w:ind w:firstLine="1134"/>
        <w:jc w:val="center"/>
        <w:rPr>
          <w:b/>
          <w:bCs/>
          <w:color w:val="000000"/>
        </w:rPr>
      </w:pPr>
      <w:r w:rsidRPr="0069535B">
        <w:rPr>
          <w:b/>
          <w:bCs/>
          <w:color w:val="000000"/>
        </w:rPr>
        <w:t xml:space="preserve">Показатели фактического исполнения </w:t>
      </w:r>
    </w:p>
    <w:p w:rsidR="00A605B8" w:rsidRPr="0069535B" w:rsidRDefault="00A605B8" w:rsidP="00F0528E">
      <w:pPr>
        <w:ind w:firstLine="1134"/>
        <w:jc w:val="center"/>
        <w:rPr>
          <w:sz w:val="20"/>
        </w:rPr>
      </w:pPr>
      <w:r w:rsidRPr="0069535B">
        <w:rPr>
          <w:b/>
          <w:bCs/>
          <w:color w:val="000000"/>
        </w:rPr>
        <w:t>по расходам средств федерального бюджета</w:t>
      </w:r>
      <w:r w:rsidRPr="0069535B">
        <w:rPr>
          <w:sz w:val="20"/>
        </w:rPr>
        <w:t xml:space="preserve"> </w:t>
      </w:r>
    </w:p>
    <w:p w:rsidR="00A605B8" w:rsidRPr="0069535B" w:rsidRDefault="00A605B8" w:rsidP="00A605B8">
      <w:pPr>
        <w:tabs>
          <w:tab w:val="left" w:pos="915"/>
        </w:tabs>
        <w:ind w:firstLine="540"/>
        <w:jc w:val="right"/>
        <w:rPr>
          <w:szCs w:val="28"/>
        </w:rPr>
      </w:pPr>
      <w:r w:rsidRPr="0069535B">
        <w:rPr>
          <w:szCs w:val="28"/>
        </w:rPr>
        <w:t>руб.</w:t>
      </w:r>
    </w:p>
    <w:tbl>
      <w:tblPr>
        <w:tblW w:w="10065" w:type="dxa"/>
        <w:tblInd w:w="-176" w:type="dxa"/>
        <w:tblLayout w:type="fixed"/>
        <w:tblLook w:val="04A0" w:firstRow="1" w:lastRow="0" w:firstColumn="1" w:lastColumn="0" w:noHBand="0" w:noVBand="1"/>
      </w:tblPr>
      <w:tblGrid>
        <w:gridCol w:w="2269"/>
        <w:gridCol w:w="709"/>
        <w:gridCol w:w="1559"/>
        <w:gridCol w:w="1417"/>
        <w:gridCol w:w="1466"/>
        <w:gridCol w:w="1276"/>
        <w:gridCol w:w="1369"/>
      </w:tblGrid>
      <w:tr w:rsidR="00A605B8" w:rsidRPr="0069535B" w:rsidTr="0072729F">
        <w:trPr>
          <w:trHeight w:val="569"/>
        </w:trPr>
        <w:tc>
          <w:tcPr>
            <w:tcW w:w="22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05B8" w:rsidRPr="0069535B" w:rsidRDefault="00A605B8" w:rsidP="0072729F">
            <w:pPr>
              <w:jc w:val="center"/>
              <w:rPr>
                <w:color w:val="000000"/>
                <w:sz w:val="20"/>
              </w:rPr>
            </w:pPr>
            <w:r w:rsidRPr="0069535B">
              <w:rPr>
                <w:color w:val="000000"/>
                <w:sz w:val="20"/>
              </w:rPr>
              <w:t xml:space="preserve">Наименование показателя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A605B8" w:rsidRPr="0069535B" w:rsidRDefault="00A605B8" w:rsidP="0072729F">
            <w:pPr>
              <w:jc w:val="center"/>
              <w:rPr>
                <w:color w:val="000000"/>
                <w:sz w:val="20"/>
              </w:rPr>
            </w:pPr>
            <w:r w:rsidRPr="0069535B">
              <w:rPr>
                <w:color w:val="000000"/>
                <w:sz w:val="20"/>
              </w:rPr>
              <w:t xml:space="preserve">КОСГУ                                                          </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A605B8" w:rsidRPr="0069535B" w:rsidRDefault="00A605B8" w:rsidP="0072729F">
            <w:pPr>
              <w:jc w:val="center"/>
              <w:rPr>
                <w:color w:val="000000"/>
                <w:sz w:val="20"/>
              </w:rPr>
            </w:pPr>
            <w:r w:rsidRPr="0069535B">
              <w:rPr>
                <w:color w:val="000000"/>
                <w:sz w:val="20"/>
              </w:rPr>
              <w:t xml:space="preserve">Сметные назначения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605B8" w:rsidRPr="0069535B" w:rsidRDefault="00A605B8" w:rsidP="0072729F">
            <w:pPr>
              <w:jc w:val="center"/>
              <w:rPr>
                <w:color w:val="000000"/>
                <w:sz w:val="20"/>
              </w:rPr>
            </w:pPr>
            <w:r w:rsidRPr="0069535B">
              <w:rPr>
                <w:color w:val="000000"/>
                <w:sz w:val="20"/>
              </w:rPr>
              <w:t xml:space="preserve">Кассовые расходы                                                      </w:t>
            </w:r>
          </w:p>
        </w:tc>
        <w:tc>
          <w:tcPr>
            <w:tcW w:w="1466" w:type="dxa"/>
            <w:tcBorders>
              <w:top w:val="single" w:sz="4" w:space="0" w:color="auto"/>
              <w:left w:val="nil"/>
              <w:bottom w:val="single" w:sz="4" w:space="0" w:color="auto"/>
              <w:right w:val="single" w:sz="4" w:space="0" w:color="auto"/>
            </w:tcBorders>
            <w:shd w:val="clear" w:color="auto" w:fill="auto"/>
            <w:vAlign w:val="bottom"/>
            <w:hideMark/>
          </w:tcPr>
          <w:p w:rsidR="00A605B8" w:rsidRPr="0069535B" w:rsidRDefault="00A605B8" w:rsidP="0072729F">
            <w:pPr>
              <w:jc w:val="center"/>
              <w:rPr>
                <w:color w:val="000000"/>
                <w:sz w:val="20"/>
              </w:rPr>
            </w:pPr>
            <w:r w:rsidRPr="0069535B">
              <w:rPr>
                <w:color w:val="000000"/>
                <w:sz w:val="20"/>
              </w:rPr>
              <w:t xml:space="preserve">Фактические расходы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A605B8" w:rsidRPr="0069535B" w:rsidRDefault="00A605B8" w:rsidP="0072729F">
            <w:pPr>
              <w:jc w:val="center"/>
              <w:rPr>
                <w:color w:val="000000"/>
                <w:sz w:val="20"/>
              </w:rPr>
            </w:pPr>
            <w:r w:rsidRPr="0069535B">
              <w:rPr>
                <w:color w:val="000000"/>
                <w:sz w:val="20"/>
              </w:rPr>
              <w:t xml:space="preserve">Отклонение (гр.4-гр.5)                                                </w:t>
            </w:r>
          </w:p>
        </w:tc>
        <w:tc>
          <w:tcPr>
            <w:tcW w:w="1369" w:type="dxa"/>
            <w:tcBorders>
              <w:top w:val="single" w:sz="4" w:space="0" w:color="auto"/>
              <w:left w:val="nil"/>
              <w:bottom w:val="single" w:sz="4" w:space="0" w:color="auto"/>
              <w:right w:val="single" w:sz="4" w:space="0" w:color="auto"/>
            </w:tcBorders>
            <w:shd w:val="clear" w:color="auto" w:fill="auto"/>
            <w:vAlign w:val="bottom"/>
            <w:hideMark/>
          </w:tcPr>
          <w:p w:rsidR="00A605B8" w:rsidRPr="0069535B" w:rsidRDefault="00A605B8" w:rsidP="0072729F">
            <w:pPr>
              <w:jc w:val="center"/>
              <w:rPr>
                <w:color w:val="000000"/>
                <w:sz w:val="20"/>
              </w:rPr>
            </w:pPr>
            <w:r w:rsidRPr="0069535B">
              <w:rPr>
                <w:color w:val="000000"/>
                <w:sz w:val="20"/>
              </w:rPr>
              <w:t xml:space="preserve">Отклонение (гр.4-гр.6)                                                </w:t>
            </w:r>
          </w:p>
        </w:tc>
      </w:tr>
      <w:tr w:rsidR="00A605B8" w:rsidRPr="0069535B" w:rsidTr="0072729F">
        <w:trPr>
          <w:trHeight w:val="255"/>
        </w:trPr>
        <w:tc>
          <w:tcPr>
            <w:tcW w:w="2269" w:type="dxa"/>
            <w:tcBorders>
              <w:top w:val="nil"/>
              <w:left w:val="single" w:sz="4" w:space="0" w:color="auto"/>
              <w:bottom w:val="single" w:sz="4" w:space="0" w:color="auto"/>
              <w:right w:val="single" w:sz="4" w:space="0" w:color="auto"/>
            </w:tcBorders>
            <w:shd w:val="clear" w:color="auto" w:fill="auto"/>
            <w:noWrap/>
            <w:vAlign w:val="bottom"/>
            <w:hideMark/>
          </w:tcPr>
          <w:p w:rsidR="00A605B8" w:rsidRPr="0069535B" w:rsidRDefault="00A605B8" w:rsidP="0072729F">
            <w:pPr>
              <w:jc w:val="center"/>
              <w:rPr>
                <w:color w:val="000000"/>
                <w:sz w:val="20"/>
              </w:rPr>
            </w:pPr>
            <w:r w:rsidRPr="0069535B">
              <w:rPr>
                <w:color w:val="000000"/>
                <w:sz w:val="20"/>
              </w:rPr>
              <w:t>1</w:t>
            </w:r>
          </w:p>
        </w:tc>
        <w:tc>
          <w:tcPr>
            <w:tcW w:w="709" w:type="dxa"/>
            <w:tcBorders>
              <w:top w:val="nil"/>
              <w:left w:val="nil"/>
              <w:bottom w:val="single" w:sz="4" w:space="0" w:color="auto"/>
              <w:right w:val="single" w:sz="4" w:space="0" w:color="auto"/>
            </w:tcBorders>
            <w:shd w:val="clear" w:color="auto" w:fill="auto"/>
            <w:noWrap/>
            <w:vAlign w:val="bottom"/>
            <w:hideMark/>
          </w:tcPr>
          <w:p w:rsidR="00A605B8" w:rsidRPr="0069535B" w:rsidRDefault="00A605B8" w:rsidP="0072729F">
            <w:pPr>
              <w:jc w:val="center"/>
              <w:rPr>
                <w:color w:val="000000"/>
                <w:sz w:val="20"/>
              </w:rPr>
            </w:pPr>
            <w:r w:rsidRPr="0069535B">
              <w:rPr>
                <w:color w:val="000000"/>
                <w:sz w:val="20"/>
              </w:rPr>
              <w:t>3</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69535B" w:rsidRDefault="00A605B8" w:rsidP="0072729F">
            <w:pPr>
              <w:jc w:val="center"/>
              <w:rPr>
                <w:color w:val="000000"/>
                <w:sz w:val="20"/>
              </w:rPr>
            </w:pPr>
            <w:r w:rsidRPr="0069535B">
              <w:rPr>
                <w:color w:val="000000"/>
                <w:sz w:val="20"/>
              </w:rPr>
              <w:t>4</w:t>
            </w:r>
          </w:p>
        </w:tc>
        <w:tc>
          <w:tcPr>
            <w:tcW w:w="1417" w:type="dxa"/>
            <w:tcBorders>
              <w:top w:val="nil"/>
              <w:left w:val="nil"/>
              <w:bottom w:val="single" w:sz="4" w:space="0" w:color="auto"/>
              <w:right w:val="single" w:sz="4" w:space="0" w:color="auto"/>
            </w:tcBorders>
            <w:shd w:val="clear" w:color="auto" w:fill="auto"/>
            <w:noWrap/>
            <w:vAlign w:val="bottom"/>
            <w:hideMark/>
          </w:tcPr>
          <w:p w:rsidR="00A605B8" w:rsidRPr="0069535B" w:rsidRDefault="00A605B8" w:rsidP="0072729F">
            <w:pPr>
              <w:jc w:val="center"/>
              <w:rPr>
                <w:color w:val="000000"/>
                <w:sz w:val="20"/>
              </w:rPr>
            </w:pPr>
            <w:r w:rsidRPr="0069535B">
              <w:rPr>
                <w:color w:val="000000"/>
                <w:sz w:val="20"/>
              </w:rPr>
              <w:t>5</w:t>
            </w:r>
          </w:p>
        </w:tc>
        <w:tc>
          <w:tcPr>
            <w:tcW w:w="1466" w:type="dxa"/>
            <w:tcBorders>
              <w:top w:val="nil"/>
              <w:left w:val="nil"/>
              <w:bottom w:val="single" w:sz="4" w:space="0" w:color="auto"/>
              <w:right w:val="single" w:sz="4" w:space="0" w:color="auto"/>
            </w:tcBorders>
            <w:shd w:val="clear" w:color="auto" w:fill="auto"/>
            <w:noWrap/>
            <w:vAlign w:val="bottom"/>
            <w:hideMark/>
          </w:tcPr>
          <w:p w:rsidR="00A605B8" w:rsidRPr="0069535B" w:rsidRDefault="00A605B8" w:rsidP="0072729F">
            <w:pPr>
              <w:jc w:val="center"/>
              <w:rPr>
                <w:color w:val="000000"/>
                <w:sz w:val="20"/>
              </w:rPr>
            </w:pPr>
            <w:r w:rsidRPr="0069535B">
              <w:rPr>
                <w:color w:val="000000"/>
                <w:sz w:val="20"/>
              </w:rPr>
              <w:t>6</w:t>
            </w:r>
          </w:p>
        </w:tc>
        <w:tc>
          <w:tcPr>
            <w:tcW w:w="1276" w:type="dxa"/>
            <w:tcBorders>
              <w:top w:val="nil"/>
              <w:left w:val="nil"/>
              <w:bottom w:val="single" w:sz="4" w:space="0" w:color="auto"/>
              <w:right w:val="single" w:sz="4" w:space="0" w:color="auto"/>
            </w:tcBorders>
            <w:shd w:val="clear" w:color="auto" w:fill="auto"/>
            <w:noWrap/>
            <w:vAlign w:val="bottom"/>
            <w:hideMark/>
          </w:tcPr>
          <w:p w:rsidR="00A605B8" w:rsidRPr="0069535B" w:rsidRDefault="00A605B8" w:rsidP="0072729F">
            <w:pPr>
              <w:jc w:val="center"/>
              <w:rPr>
                <w:color w:val="000000"/>
                <w:sz w:val="20"/>
              </w:rPr>
            </w:pPr>
            <w:r w:rsidRPr="0069535B">
              <w:rPr>
                <w:color w:val="000000"/>
                <w:sz w:val="20"/>
              </w:rPr>
              <w:t>7</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69535B" w:rsidRDefault="00A605B8" w:rsidP="0072729F">
            <w:pPr>
              <w:jc w:val="center"/>
              <w:rPr>
                <w:color w:val="000000"/>
                <w:sz w:val="20"/>
              </w:rPr>
            </w:pPr>
            <w:r w:rsidRPr="0069535B">
              <w:rPr>
                <w:color w:val="000000"/>
                <w:sz w:val="20"/>
              </w:rPr>
              <w:t>8</w:t>
            </w:r>
          </w:p>
        </w:tc>
      </w:tr>
      <w:tr w:rsidR="00A605B8" w:rsidRPr="0069535B" w:rsidTr="0072729F">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69535B" w:rsidRDefault="00A605B8" w:rsidP="0072729F">
            <w:pPr>
              <w:rPr>
                <w:b/>
                <w:color w:val="000000"/>
                <w:sz w:val="20"/>
              </w:rPr>
            </w:pPr>
            <w:r w:rsidRPr="0069535B">
              <w:rPr>
                <w:b/>
                <w:color w:val="000000"/>
                <w:sz w:val="20"/>
              </w:rPr>
              <w:lastRenderedPageBreak/>
              <w:t>Всего расходов</w:t>
            </w:r>
          </w:p>
        </w:tc>
        <w:tc>
          <w:tcPr>
            <w:tcW w:w="709" w:type="dxa"/>
            <w:tcBorders>
              <w:top w:val="nil"/>
              <w:left w:val="nil"/>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69535B" w:rsidRDefault="005C3794" w:rsidP="0072729F">
            <w:pPr>
              <w:jc w:val="right"/>
              <w:rPr>
                <w:color w:val="000000"/>
                <w:sz w:val="20"/>
              </w:rPr>
            </w:pPr>
            <w:r w:rsidRPr="0069535B">
              <w:rPr>
                <w:color w:val="000000"/>
                <w:sz w:val="20"/>
              </w:rPr>
              <w:t>94 939 364,79</w:t>
            </w:r>
          </w:p>
        </w:tc>
        <w:tc>
          <w:tcPr>
            <w:tcW w:w="1417" w:type="dxa"/>
            <w:tcBorders>
              <w:top w:val="nil"/>
              <w:left w:val="nil"/>
              <w:bottom w:val="single" w:sz="4" w:space="0" w:color="auto"/>
              <w:right w:val="single" w:sz="4" w:space="0" w:color="auto"/>
            </w:tcBorders>
            <w:shd w:val="clear" w:color="auto" w:fill="auto"/>
            <w:noWrap/>
            <w:vAlign w:val="bottom"/>
            <w:hideMark/>
          </w:tcPr>
          <w:p w:rsidR="00A605B8" w:rsidRPr="0069535B" w:rsidRDefault="005C3794" w:rsidP="0072729F">
            <w:pPr>
              <w:jc w:val="right"/>
              <w:rPr>
                <w:color w:val="000000"/>
                <w:sz w:val="20"/>
              </w:rPr>
            </w:pPr>
            <w:r w:rsidRPr="0069535B">
              <w:rPr>
                <w:color w:val="000000"/>
                <w:sz w:val="20"/>
              </w:rPr>
              <w:t>94 939 364,79</w:t>
            </w:r>
          </w:p>
        </w:tc>
        <w:tc>
          <w:tcPr>
            <w:tcW w:w="1466" w:type="dxa"/>
            <w:tcBorders>
              <w:top w:val="nil"/>
              <w:left w:val="nil"/>
              <w:bottom w:val="single" w:sz="4" w:space="0" w:color="auto"/>
              <w:right w:val="single" w:sz="4" w:space="0" w:color="auto"/>
            </w:tcBorders>
            <w:shd w:val="clear" w:color="auto" w:fill="auto"/>
            <w:noWrap/>
            <w:vAlign w:val="bottom"/>
            <w:hideMark/>
          </w:tcPr>
          <w:p w:rsidR="00A605B8" w:rsidRPr="0069535B" w:rsidRDefault="00871AE2" w:rsidP="00255B4D">
            <w:pPr>
              <w:jc w:val="right"/>
              <w:rPr>
                <w:color w:val="000000"/>
                <w:sz w:val="20"/>
              </w:rPr>
            </w:pPr>
            <w:r w:rsidRPr="0069535B">
              <w:rPr>
                <w:color w:val="000000"/>
                <w:sz w:val="20"/>
              </w:rPr>
              <w:t>102</w:t>
            </w:r>
            <w:r w:rsidR="00255B4D" w:rsidRPr="0069535B">
              <w:rPr>
                <w:color w:val="000000"/>
                <w:sz w:val="20"/>
              </w:rPr>
              <w:t> 502 199,28</w:t>
            </w:r>
          </w:p>
        </w:tc>
        <w:tc>
          <w:tcPr>
            <w:tcW w:w="1276" w:type="dxa"/>
            <w:tcBorders>
              <w:top w:val="nil"/>
              <w:left w:val="nil"/>
              <w:bottom w:val="single" w:sz="4" w:space="0" w:color="auto"/>
              <w:right w:val="single" w:sz="4" w:space="0" w:color="auto"/>
            </w:tcBorders>
            <w:shd w:val="clear" w:color="auto" w:fill="auto"/>
            <w:noWrap/>
            <w:hideMark/>
          </w:tcPr>
          <w:p w:rsidR="00A605B8" w:rsidRPr="0069535B" w:rsidRDefault="00A605B8" w:rsidP="0072729F">
            <w:pPr>
              <w:jc w:val="right"/>
            </w:pPr>
            <w:r w:rsidRPr="0069535B">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69535B" w:rsidRDefault="00871AE2" w:rsidP="00255B4D">
            <w:pPr>
              <w:jc w:val="right"/>
              <w:rPr>
                <w:sz w:val="20"/>
              </w:rPr>
            </w:pPr>
            <w:r w:rsidRPr="0069535B">
              <w:rPr>
                <w:sz w:val="20"/>
              </w:rPr>
              <w:t>-7</w:t>
            </w:r>
            <w:r w:rsidR="00255B4D" w:rsidRPr="0069535B">
              <w:rPr>
                <w:sz w:val="20"/>
              </w:rPr>
              <w:t> 562 834,49</w:t>
            </w:r>
            <w:r w:rsidR="00A605B8" w:rsidRPr="0069535B">
              <w:rPr>
                <w:sz w:val="20"/>
              </w:rPr>
              <w:t xml:space="preserve"> </w:t>
            </w:r>
          </w:p>
        </w:tc>
      </w:tr>
      <w:tr w:rsidR="00A605B8" w:rsidRPr="0069535B" w:rsidTr="0072729F">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 заработная плата</w:t>
            </w:r>
          </w:p>
        </w:tc>
        <w:tc>
          <w:tcPr>
            <w:tcW w:w="709" w:type="dxa"/>
            <w:tcBorders>
              <w:top w:val="nil"/>
              <w:left w:val="nil"/>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211</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69535B" w:rsidRDefault="00C11511" w:rsidP="0072729F">
            <w:pPr>
              <w:jc w:val="right"/>
              <w:rPr>
                <w:color w:val="000000"/>
                <w:sz w:val="20"/>
              </w:rPr>
            </w:pPr>
            <w:r w:rsidRPr="0069535B">
              <w:rPr>
                <w:color w:val="000000"/>
                <w:sz w:val="20"/>
              </w:rPr>
              <w:t>72 724 015,99</w:t>
            </w:r>
          </w:p>
        </w:tc>
        <w:tc>
          <w:tcPr>
            <w:tcW w:w="1417" w:type="dxa"/>
            <w:tcBorders>
              <w:top w:val="nil"/>
              <w:left w:val="nil"/>
              <w:bottom w:val="single" w:sz="4" w:space="0" w:color="auto"/>
              <w:right w:val="single" w:sz="4" w:space="0" w:color="auto"/>
            </w:tcBorders>
            <w:shd w:val="clear" w:color="auto" w:fill="auto"/>
            <w:noWrap/>
            <w:vAlign w:val="bottom"/>
            <w:hideMark/>
          </w:tcPr>
          <w:p w:rsidR="00A605B8" w:rsidRPr="0069535B" w:rsidRDefault="00C11511" w:rsidP="0072729F">
            <w:pPr>
              <w:jc w:val="right"/>
              <w:rPr>
                <w:color w:val="000000"/>
                <w:sz w:val="20"/>
              </w:rPr>
            </w:pPr>
            <w:r w:rsidRPr="0069535B">
              <w:rPr>
                <w:color w:val="000000"/>
                <w:sz w:val="20"/>
              </w:rPr>
              <w:t>72 724 015,99</w:t>
            </w:r>
          </w:p>
        </w:tc>
        <w:tc>
          <w:tcPr>
            <w:tcW w:w="1466" w:type="dxa"/>
            <w:tcBorders>
              <w:top w:val="nil"/>
              <w:left w:val="nil"/>
              <w:bottom w:val="single" w:sz="4" w:space="0" w:color="auto"/>
              <w:right w:val="single" w:sz="4" w:space="0" w:color="auto"/>
            </w:tcBorders>
            <w:shd w:val="clear" w:color="auto" w:fill="auto"/>
            <w:noWrap/>
            <w:vAlign w:val="bottom"/>
            <w:hideMark/>
          </w:tcPr>
          <w:p w:rsidR="00A605B8" w:rsidRPr="0069535B" w:rsidRDefault="00125432" w:rsidP="0072729F">
            <w:pPr>
              <w:jc w:val="right"/>
              <w:rPr>
                <w:color w:val="000000"/>
                <w:sz w:val="20"/>
              </w:rPr>
            </w:pPr>
            <w:r w:rsidRPr="0069535B">
              <w:rPr>
                <w:color w:val="000000"/>
                <w:sz w:val="20"/>
              </w:rPr>
              <w:t>76 677 897,87</w:t>
            </w:r>
          </w:p>
        </w:tc>
        <w:tc>
          <w:tcPr>
            <w:tcW w:w="1276" w:type="dxa"/>
            <w:tcBorders>
              <w:top w:val="nil"/>
              <w:left w:val="nil"/>
              <w:bottom w:val="single" w:sz="4" w:space="0" w:color="auto"/>
              <w:right w:val="single" w:sz="4" w:space="0" w:color="auto"/>
            </w:tcBorders>
            <w:shd w:val="clear" w:color="auto" w:fill="auto"/>
            <w:noWrap/>
            <w:hideMark/>
          </w:tcPr>
          <w:p w:rsidR="00A605B8" w:rsidRPr="0069535B" w:rsidRDefault="00A605B8" w:rsidP="0072729F">
            <w:pPr>
              <w:jc w:val="right"/>
            </w:pPr>
            <w:r w:rsidRPr="0069535B">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69535B" w:rsidRDefault="00125432" w:rsidP="00F06186">
            <w:pPr>
              <w:jc w:val="right"/>
              <w:rPr>
                <w:color w:val="000000"/>
                <w:sz w:val="20"/>
              </w:rPr>
            </w:pPr>
            <w:r w:rsidRPr="0069535B">
              <w:rPr>
                <w:color w:val="000000"/>
                <w:sz w:val="20"/>
              </w:rPr>
              <w:t>-</w:t>
            </w:r>
            <w:r w:rsidR="00F06186" w:rsidRPr="0069535B">
              <w:rPr>
                <w:color w:val="000000"/>
                <w:sz w:val="20"/>
              </w:rPr>
              <w:t>3 953 881,88</w:t>
            </w:r>
          </w:p>
        </w:tc>
      </w:tr>
      <w:tr w:rsidR="00A605B8" w:rsidRPr="0069535B" w:rsidTr="0072729F">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 прочие выплаты</w:t>
            </w:r>
          </w:p>
        </w:tc>
        <w:tc>
          <w:tcPr>
            <w:tcW w:w="709" w:type="dxa"/>
            <w:tcBorders>
              <w:top w:val="nil"/>
              <w:left w:val="nil"/>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212</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69535B" w:rsidRDefault="00125432" w:rsidP="0072729F">
            <w:pPr>
              <w:jc w:val="right"/>
              <w:rPr>
                <w:color w:val="000000"/>
                <w:sz w:val="20"/>
              </w:rPr>
            </w:pPr>
            <w:r w:rsidRPr="0069535B">
              <w:rPr>
                <w:color w:val="000000"/>
                <w:sz w:val="20"/>
              </w:rPr>
              <w:t>8 600,00</w:t>
            </w:r>
          </w:p>
        </w:tc>
        <w:tc>
          <w:tcPr>
            <w:tcW w:w="1417" w:type="dxa"/>
            <w:tcBorders>
              <w:top w:val="nil"/>
              <w:left w:val="nil"/>
              <w:bottom w:val="single" w:sz="4" w:space="0" w:color="auto"/>
              <w:right w:val="single" w:sz="4" w:space="0" w:color="auto"/>
            </w:tcBorders>
            <w:shd w:val="clear" w:color="auto" w:fill="auto"/>
            <w:noWrap/>
            <w:vAlign w:val="bottom"/>
            <w:hideMark/>
          </w:tcPr>
          <w:p w:rsidR="00A605B8" w:rsidRPr="0069535B" w:rsidRDefault="00125432" w:rsidP="0072729F">
            <w:pPr>
              <w:jc w:val="right"/>
              <w:rPr>
                <w:color w:val="000000"/>
                <w:sz w:val="20"/>
              </w:rPr>
            </w:pPr>
            <w:r w:rsidRPr="0069535B">
              <w:rPr>
                <w:color w:val="000000"/>
                <w:sz w:val="20"/>
              </w:rPr>
              <w:t>8 600,00</w:t>
            </w:r>
          </w:p>
        </w:tc>
        <w:tc>
          <w:tcPr>
            <w:tcW w:w="1466" w:type="dxa"/>
            <w:tcBorders>
              <w:top w:val="nil"/>
              <w:left w:val="nil"/>
              <w:bottom w:val="single" w:sz="4" w:space="0" w:color="auto"/>
              <w:right w:val="single" w:sz="4" w:space="0" w:color="auto"/>
            </w:tcBorders>
            <w:shd w:val="clear" w:color="auto" w:fill="auto"/>
            <w:noWrap/>
            <w:vAlign w:val="bottom"/>
            <w:hideMark/>
          </w:tcPr>
          <w:p w:rsidR="00A605B8" w:rsidRPr="0069535B" w:rsidRDefault="00125432" w:rsidP="0072729F">
            <w:pPr>
              <w:jc w:val="right"/>
              <w:rPr>
                <w:color w:val="000000"/>
                <w:sz w:val="20"/>
              </w:rPr>
            </w:pPr>
            <w:r w:rsidRPr="0069535B">
              <w:rPr>
                <w:color w:val="000000"/>
                <w:sz w:val="20"/>
              </w:rPr>
              <w:t>8 600,00</w:t>
            </w:r>
          </w:p>
        </w:tc>
        <w:tc>
          <w:tcPr>
            <w:tcW w:w="1276" w:type="dxa"/>
            <w:tcBorders>
              <w:top w:val="nil"/>
              <w:left w:val="nil"/>
              <w:bottom w:val="single" w:sz="4" w:space="0" w:color="auto"/>
              <w:right w:val="single" w:sz="4" w:space="0" w:color="auto"/>
            </w:tcBorders>
            <w:shd w:val="clear" w:color="auto" w:fill="auto"/>
            <w:noWrap/>
            <w:hideMark/>
          </w:tcPr>
          <w:p w:rsidR="00A605B8" w:rsidRPr="0069535B" w:rsidRDefault="00A605B8" w:rsidP="0072729F">
            <w:pPr>
              <w:jc w:val="right"/>
            </w:pPr>
            <w:r w:rsidRPr="0069535B">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69535B" w:rsidRDefault="00A605B8" w:rsidP="0072729F">
            <w:pPr>
              <w:jc w:val="right"/>
              <w:rPr>
                <w:color w:val="000000"/>
                <w:sz w:val="20"/>
              </w:rPr>
            </w:pPr>
            <w:r w:rsidRPr="0069535B">
              <w:rPr>
                <w:color w:val="000000"/>
                <w:sz w:val="20"/>
              </w:rPr>
              <w:t>0,00</w:t>
            </w:r>
          </w:p>
        </w:tc>
      </w:tr>
      <w:tr w:rsidR="00A605B8" w:rsidRPr="0069535B" w:rsidTr="0072729F">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 начисления на выплаты по оплате труда</w:t>
            </w:r>
          </w:p>
        </w:tc>
        <w:tc>
          <w:tcPr>
            <w:tcW w:w="709" w:type="dxa"/>
            <w:tcBorders>
              <w:top w:val="nil"/>
              <w:left w:val="nil"/>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213</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69535B" w:rsidRDefault="00125432" w:rsidP="0072729F">
            <w:pPr>
              <w:jc w:val="right"/>
              <w:rPr>
                <w:color w:val="000000"/>
                <w:sz w:val="20"/>
              </w:rPr>
            </w:pPr>
            <w:r w:rsidRPr="0069535B">
              <w:rPr>
                <w:color w:val="000000"/>
                <w:sz w:val="20"/>
              </w:rPr>
              <w:t>21 603 802,39</w:t>
            </w:r>
          </w:p>
        </w:tc>
        <w:tc>
          <w:tcPr>
            <w:tcW w:w="1417" w:type="dxa"/>
            <w:tcBorders>
              <w:top w:val="nil"/>
              <w:left w:val="nil"/>
              <w:bottom w:val="single" w:sz="4" w:space="0" w:color="auto"/>
              <w:right w:val="single" w:sz="4" w:space="0" w:color="auto"/>
            </w:tcBorders>
            <w:shd w:val="clear" w:color="auto" w:fill="auto"/>
            <w:noWrap/>
            <w:vAlign w:val="bottom"/>
            <w:hideMark/>
          </w:tcPr>
          <w:p w:rsidR="00A605B8" w:rsidRPr="0069535B" w:rsidRDefault="00125432" w:rsidP="0072729F">
            <w:pPr>
              <w:jc w:val="right"/>
              <w:rPr>
                <w:color w:val="000000"/>
                <w:sz w:val="20"/>
              </w:rPr>
            </w:pPr>
            <w:r w:rsidRPr="0069535B">
              <w:rPr>
                <w:color w:val="000000"/>
                <w:sz w:val="20"/>
              </w:rPr>
              <w:t>21 603 802,39</w:t>
            </w:r>
          </w:p>
        </w:tc>
        <w:tc>
          <w:tcPr>
            <w:tcW w:w="1466" w:type="dxa"/>
            <w:tcBorders>
              <w:top w:val="nil"/>
              <w:left w:val="nil"/>
              <w:bottom w:val="single" w:sz="4" w:space="0" w:color="auto"/>
              <w:right w:val="single" w:sz="4" w:space="0" w:color="auto"/>
            </w:tcBorders>
            <w:shd w:val="clear" w:color="auto" w:fill="auto"/>
            <w:noWrap/>
            <w:vAlign w:val="bottom"/>
            <w:hideMark/>
          </w:tcPr>
          <w:p w:rsidR="00A605B8" w:rsidRPr="0069535B" w:rsidRDefault="00125432" w:rsidP="0072729F">
            <w:pPr>
              <w:jc w:val="right"/>
              <w:rPr>
                <w:color w:val="000000"/>
                <w:sz w:val="20"/>
              </w:rPr>
            </w:pPr>
            <w:r w:rsidRPr="0069535B">
              <w:rPr>
                <w:color w:val="000000"/>
                <w:sz w:val="20"/>
              </w:rPr>
              <w:t>22 797 874,72</w:t>
            </w:r>
          </w:p>
        </w:tc>
        <w:tc>
          <w:tcPr>
            <w:tcW w:w="1276" w:type="dxa"/>
            <w:tcBorders>
              <w:top w:val="nil"/>
              <w:left w:val="nil"/>
              <w:bottom w:val="single" w:sz="4" w:space="0" w:color="auto"/>
              <w:right w:val="single" w:sz="4" w:space="0" w:color="auto"/>
            </w:tcBorders>
            <w:shd w:val="clear" w:color="auto" w:fill="auto"/>
            <w:noWrap/>
            <w:hideMark/>
          </w:tcPr>
          <w:p w:rsidR="00A605B8" w:rsidRPr="0069535B" w:rsidRDefault="00A605B8" w:rsidP="0072729F">
            <w:pPr>
              <w:jc w:val="right"/>
            </w:pPr>
            <w:r w:rsidRPr="0069535B">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69535B" w:rsidRDefault="00125432" w:rsidP="0072729F">
            <w:pPr>
              <w:jc w:val="right"/>
              <w:rPr>
                <w:color w:val="000000"/>
                <w:sz w:val="20"/>
              </w:rPr>
            </w:pPr>
            <w:r w:rsidRPr="0069535B">
              <w:rPr>
                <w:color w:val="000000"/>
                <w:sz w:val="20"/>
              </w:rPr>
              <w:t>-1 194 072,33</w:t>
            </w:r>
          </w:p>
        </w:tc>
      </w:tr>
      <w:tr w:rsidR="00A605B8" w:rsidRPr="0069535B" w:rsidTr="0072729F">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 прочие работы, услуги</w:t>
            </w:r>
          </w:p>
        </w:tc>
        <w:tc>
          <w:tcPr>
            <w:tcW w:w="709" w:type="dxa"/>
            <w:tcBorders>
              <w:top w:val="nil"/>
              <w:left w:val="nil"/>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226</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69535B" w:rsidRDefault="00C11511" w:rsidP="0072729F">
            <w:pPr>
              <w:jc w:val="right"/>
              <w:rPr>
                <w:color w:val="000000"/>
                <w:sz w:val="20"/>
              </w:rPr>
            </w:pPr>
            <w:r w:rsidRPr="0069535B">
              <w:rPr>
                <w:color w:val="000000"/>
                <w:sz w:val="20"/>
              </w:rPr>
              <w:t>183 888,80</w:t>
            </w:r>
          </w:p>
        </w:tc>
        <w:tc>
          <w:tcPr>
            <w:tcW w:w="1417" w:type="dxa"/>
            <w:tcBorders>
              <w:top w:val="nil"/>
              <w:left w:val="nil"/>
              <w:bottom w:val="single" w:sz="4" w:space="0" w:color="auto"/>
              <w:right w:val="single" w:sz="4" w:space="0" w:color="auto"/>
            </w:tcBorders>
            <w:shd w:val="clear" w:color="auto" w:fill="auto"/>
            <w:noWrap/>
            <w:vAlign w:val="bottom"/>
            <w:hideMark/>
          </w:tcPr>
          <w:p w:rsidR="00A605B8" w:rsidRPr="0069535B" w:rsidRDefault="00C11511" w:rsidP="0072729F">
            <w:pPr>
              <w:jc w:val="right"/>
              <w:rPr>
                <w:color w:val="000000"/>
                <w:sz w:val="20"/>
              </w:rPr>
            </w:pPr>
            <w:r w:rsidRPr="0069535B">
              <w:rPr>
                <w:color w:val="000000"/>
                <w:sz w:val="20"/>
              </w:rPr>
              <w:t>183 888,80</w:t>
            </w:r>
          </w:p>
        </w:tc>
        <w:tc>
          <w:tcPr>
            <w:tcW w:w="1466" w:type="dxa"/>
            <w:tcBorders>
              <w:top w:val="nil"/>
              <w:left w:val="nil"/>
              <w:bottom w:val="single" w:sz="4" w:space="0" w:color="auto"/>
              <w:right w:val="single" w:sz="4" w:space="0" w:color="auto"/>
            </w:tcBorders>
            <w:shd w:val="clear" w:color="auto" w:fill="auto"/>
            <w:noWrap/>
            <w:vAlign w:val="bottom"/>
            <w:hideMark/>
          </w:tcPr>
          <w:p w:rsidR="00A605B8" w:rsidRPr="0069535B" w:rsidRDefault="00125432" w:rsidP="0072729F">
            <w:pPr>
              <w:jc w:val="right"/>
              <w:rPr>
                <w:color w:val="000000"/>
                <w:sz w:val="20"/>
              </w:rPr>
            </w:pPr>
            <w:r w:rsidRPr="0069535B">
              <w:rPr>
                <w:color w:val="000000"/>
                <w:sz w:val="20"/>
              </w:rPr>
              <w:t>193 888,80</w:t>
            </w:r>
          </w:p>
        </w:tc>
        <w:tc>
          <w:tcPr>
            <w:tcW w:w="1276" w:type="dxa"/>
            <w:tcBorders>
              <w:top w:val="nil"/>
              <w:left w:val="nil"/>
              <w:bottom w:val="single" w:sz="4" w:space="0" w:color="auto"/>
              <w:right w:val="single" w:sz="4" w:space="0" w:color="auto"/>
            </w:tcBorders>
            <w:shd w:val="clear" w:color="auto" w:fill="auto"/>
            <w:noWrap/>
            <w:vAlign w:val="bottom"/>
            <w:hideMark/>
          </w:tcPr>
          <w:p w:rsidR="00A605B8" w:rsidRPr="0069535B" w:rsidRDefault="00A605B8" w:rsidP="0072729F">
            <w:pPr>
              <w:jc w:val="right"/>
              <w:rPr>
                <w:color w:val="000000"/>
                <w:sz w:val="20"/>
              </w:rPr>
            </w:pPr>
            <w:r w:rsidRPr="0069535B">
              <w:rPr>
                <w:color w:val="000000"/>
                <w:sz w:val="20"/>
              </w:rPr>
              <w:t xml:space="preserve">                     -</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69535B" w:rsidRDefault="00871AE2" w:rsidP="0072729F">
            <w:pPr>
              <w:jc w:val="right"/>
              <w:rPr>
                <w:color w:val="000000"/>
                <w:sz w:val="20"/>
              </w:rPr>
            </w:pPr>
            <w:r w:rsidRPr="0069535B">
              <w:rPr>
                <w:color w:val="000000"/>
                <w:sz w:val="20"/>
              </w:rPr>
              <w:t>-10 000,00</w:t>
            </w:r>
          </w:p>
        </w:tc>
      </w:tr>
      <w:tr w:rsidR="00A605B8" w:rsidRPr="0069535B" w:rsidTr="0072729F">
        <w:trPr>
          <w:trHeight w:val="52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 социальные пособия и компенсации персоналу в денежной форме</w:t>
            </w:r>
          </w:p>
        </w:tc>
        <w:tc>
          <w:tcPr>
            <w:tcW w:w="709" w:type="dxa"/>
            <w:tcBorders>
              <w:top w:val="nil"/>
              <w:left w:val="nil"/>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264,</w:t>
            </w:r>
          </w:p>
          <w:p w:rsidR="00A605B8" w:rsidRPr="0069535B" w:rsidRDefault="00A605B8" w:rsidP="0072729F">
            <w:pPr>
              <w:rPr>
                <w:color w:val="000000"/>
                <w:sz w:val="20"/>
              </w:rPr>
            </w:pPr>
            <w:r w:rsidRPr="0069535B">
              <w:rPr>
                <w:color w:val="000000"/>
                <w:sz w:val="20"/>
              </w:rPr>
              <w:t>266</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69535B" w:rsidRDefault="00C11511" w:rsidP="0072729F">
            <w:pPr>
              <w:jc w:val="right"/>
              <w:rPr>
                <w:color w:val="000000"/>
                <w:sz w:val="20"/>
              </w:rPr>
            </w:pPr>
            <w:r w:rsidRPr="0069535B">
              <w:rPr>
                <w:color w:val="000000"/>
                <w:sz w:val="20"/>
              </w:rPr>
              <w:t>374 924,87</w:t>
            </w:r>
          </w:p>
        </w:tc>
        <w:tc>
          <w:tcPr>
            <w:tcW w:w="1417" w:type="dxa"/>
            <w:tcBorders>
              <w:top w:val="nil"/>
              <w:left w:val="nil"/>
              <w:bottom w:val="single" w:sz="4" w:space="0" w:color="auto"/>
              <w:right w:val="single" w:sz="4" w:space="0" w:color="auto"/>
            </w:tcBorders>
            <w:shd w:val="clear" w:color="auto" w:fill="auto"/>
            <w:noWrap/>
            <w:vAlign w:val="bottom"/>
            <w:hideMark/>
          </w:tcPr>
          <w:p w:rsidR="00A605B8" w:rsidRPr="0069535B" w:rsidRDefault="00C11511" w:rsidP="0072729F">
            <w:pPr>
              <w:jc w:val="right"/>
              <w:rPr>
                <w:color w:val="000000"/>
                <w:sz w:val="20"/>
              </w:rPr>
            </w:pPr>
            <w:r w:rsidRPr="0069535B">
              <w:rPr>
                <w:color w:val="000000"/>
                <w:sz w:val="20"/>
              </w:rPr>
              <w:t>374 924,87</w:t>
            </w:r>
          </w:p>
        </w:tc>
        <w:tc>
          <w:tcPr>
            <w:tcW w:w="1466" w:type="dxa"/>
            <w:tcBorders>
              <w:top w:val="nil"/>
              <w:left w:val="nil"/>
              <w:bottom w:val="single" w:sz="4" w:space="0" w:color="auto"/>
              <w:right w:val="single" w:sz="4" w:space="0" w:color="auto"/>
            </w:tcBorders>
            <w:shd w:val="clear" w:color="auto" w:fill="auto"/>
            <w:noWrap/>
            <w:vAlign w:val="bottom"/>
            <w:hideMark/>
          </w:tcPr>
          <w:p w:rsidR="00A605B8" w:rsidRPr="0069535B" w:rsidRDefault="005C3794" w:rsidP="0072729F">
            <w:pPr>
              <w:jc w:val="right"/>
              <w:rPr>
                <w:color w:val="000000"/>
                <w:sz w:val="20"/>
              </w:rPr>
            </w:pPr>
            <w:r w:rsidRPr="0069535B">
              <w:rPr>
                <w:color w:val="000000"/>
                <w:sz w:val="20"/>
              </w:rPr>
              <w:t>374 924,87</w:t>
            </w:r>
          </w:p>
        </w:tc>
        <w:tc>
          <w:tcPr>
            <w:tcW w:w="1276" w:type="dxa"/>
            <w:tcBorders>
              <w:top w:val="nil"/>
              <w:left w:val="nil"/>
              <w:bottom w:val="single" w:sz="4" w:space="0" w:color="auto"/>
              <w:right w:val="single" w:sz="4" w:space="0" w:color="auto"/>
            </w:tcBorders>
            <w:shd w:val="clear" w:color="auto" w:fill="auto"/>
            <w:noWrap/>
            <w:vAlign w:val="bottom"/>
            <w:hideMark/>
          </w:tcPr>
          <w:p w:rsidR="00A605B8" w:rsidRPr="0069535B" w:rsidRDefault="00A605B8" w:rsidP="0072729F">
            <w:pPr>
              <w:jc w:val="right"/>
              <w:rPr>
                <w:color w:val="000000"/>
                <w:sz w:val="20"/>
              </w:rPr>
            </w:pPr>
            <w:r w:rsidRPr="0069535B">
              <w:rPr>
                <w:color w:val="000000"/>
                <w:sz w:val="20"/>
              </w:rPr>
              <w:t xml:space="preserve">-                     </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69535B" w:rsidRDefault="00C11511" w:rsidP="0072729F">
            <w:pPr>
              <w:jc w:val="right"/>
              <w:rPr>
                <w:color w:val="000000"/>
                <w:sz w:val="20"/>
              </w:rPr>
            </w:pPr>
            <w:r w:rsidRPr="0069535B">
              <w:rPr>
                <w:color w:val="000000"/>
                <w:sz w:val="20"/>
              </w:rPr>
              <w:t>0,00</w:t>
            </w:r>
          </w:p>
        </w:tc>
      </w:tr>
      <w:tr w:rsidR="00A605B8" w:rsidRPr="0069535B" w:rsidTr="0072729F">
        <w:trPr>
          <w:trHeight w:val="52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 амортизация основных средств и нематериальных активов</w:t>
            </w:r>
          </w:p>
        </w:tc>
        <w:tc>
          <w:tcPr>
            <w:tcW w:w="709" w:type="dxa"/>
            <w:tcBorders>
              <w:top w:val="nil"/>
              <w:left w:val="nil"/>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271</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69535B" w:rsidRDefault="00A605B8" w:rsidP="0072729F">
            <w:pPr>
              <w:jc w:val="right"/>
              <w:rPr>
                <w:color w:val="000000"/>
                <w:sz w:val="20"/>
              </w:rPr>
            </w:pPr>
            <w:r w:rsidRPr="0069535B">
              <w:rPr>
                <w:color w:val="000000"/>
                <w:sz w:val="20"/>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A605B8" w:rsidRPr="0069535B" w:rsidRDefault="00A605B8" w:rsidP="0072729F">
            <w:pPr>
              <w:jc w:val="right"/>
              <w:rPr>
                <w:color w:val="000000"/>
                <w:sz w:val="20"/>
              </w:rPr>
            </w:pPr>
            <w:r w:rsidRPr="0069535B">
              <w:rPr>
                <w:color w:val="000000"/>
                <w:sz w:val="20"/>
              </w:rPr>
              <w:t xml:space="preserve">                     -</w:t>
            </w:r>
          </w:p>
        </w:tc>
        <w:tc>
          <w:tcPr>
            <w:tcW w:w="1466" w:type="dxa"/>
            <w:tcBorders>
              <w:top w:val="nil"/>
              <w:left w:val="nil"/>
              <w:bottom w:val="single" w:sz="4" w:space="0" w:color="auto"/>
              <w:right w:val="single" w:sz="4" w:space="0" w:color="auto"/>
            </w:tcBorders>
            <w:shd w:val="clear" w:color="auto" w:fill="auto"/>
            <w:noWrap/>
            <w:vAlign w:val="bottom"/>
            <w:hideMark/>
          </w:tcPr>
          <w:p w:rsidR="00A605B8" w:rsidRPr="0069535B" w:rsidRDefault="00125432" w:rsidP="0072729F">
            <w:pPr>
              <w:jc w:val="right"/>
              <w:rPr>
                <w:color w:val="000000"/>
                <w:sz w:val="20"/>
              </w:rPr>
            </w:pPr>
            <w:r w:rsidRPr="0069535B">
              <w:rPr>
                <w:color w:val="000000"/>
                <w:sz w:val="20"/>
              </w:rPr>
              <w:t>1 426 929,85</w:t>
            </w:r>
          </w:p>
        </w:tc>
        <w:tc>
          <w:tcPr>
            <w:tcW w:w="1276" w:type="dxa"/>
            <w:tcBorders>
              <w:top w:val="nil"/>
              <w:left w:val="nil"/>
              <w:bottom w:val="single" w:sz="4" w:space="0" w:color="auto"/>
              <w:right w:val="single" w:sz="4" w:space="0" w:color="auto"/>
            </w:tcBorders>
            <w:shd w:val="clear" w:color="auto" w:fill="auto"/>
            <w:noWrap/>
            <w:vAlign w:val="bottom"/>
            <w:hideMark/>
          </w:tcPr>
          <w:p w:rsidR="00A605B8" w:rsidRPr="0069535B" w:rsidRDefault="00A605B8" w:rsidP="0072729F">
            <w:pPr>
              <w:jc w:val="right"/>
              <w:rPr>
                <w:color w:val="000000"/>
                <w:sz w:val="20"/>
              </w:rPr>
            </w:pPr>
            <w:r w:rsidRPr="0069535B">
              <w:rPr>
                <w:color w:val="000000"/>
                <w:sz w:val="20"/>
              </w:rPr>
              <w:t xml:space="preserve">                     -</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69535B" w:rsidRDefault="00125432" w:rsidP="0072729F">
            <w:pPr>
              <w:jc w:val="right"/>
              <w:rPr>
                <w:color w:val="000000"/>
                <w:sz w:val="20"/>
              </w:rPr>
            </w:pPr>
            <w:r w:rsidRPr="0069535B">
              <w:rPr>
                <w:color w:val="000000"/>
                <w:sz w:val="20"/>
              </w:rPr>
              <w:t>-1 426 929,85</w:t>
            </w:r>
          </w:p>
        </w:tc>
      </w:tr>
      <w:tr w:rsidR="00A605B8" w:rsidRPr="0069535B" w:rsidTr="0072729F">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 расходования материальных запасов</w:t>
            </w:r>
          </w:p>
        </w:tc>
        <w:tc>
          <w:tcPr>
            <w:tcW w:w="709" w:type="dxa"/>
            <w:tcBorders>
              <w:top w:val="nil"/>
              <w:left w:val="nil"/>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272</w:t>
            </w:r>
          </w:p>
        </w:tc>
        <w:tc>
          <w:tcPr>
            <w:tcW w:w="1559" w:type="dxa"/>
            <w:tcBorders>
              <w:top w:val="nil"/>
              <w:left w:val="nil"/>
              <w:bottom w:val="single" w:sz="4" w:space="0" w:color="auto"/>
              <w:right w:val="single" w:sz="4" w:space="0" w:color="auto"/>
            </w:tcBorders>
            <w:shd w:val="clear" w:color="auto" w:fill="auto"/>
            <w:noWrap/>
            <w:vAlign w:val="bottom"/>
            <w:hideMark/>
          </w:tcPr>
          <w:p w:rsidR="00A605B8" w:rsidRPr="0069535B" w:rsidRDefault="00A605B8" w:rsidP="0072729F">
            <w:pPr>
              <w:jc w:val="right"/>
              <w:rPr>
                <w:color w:val="000000"/>
                <w:sz w:val="20"/>
              </w:rPr>
            </w:pPr>
            <w:r w:rsidRPr="0069535B">
              <w:rPr>
                <w:color w:val="000000"/>
                <w:sz w:val="20"/>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A605B8" w:rsidRPr="0069535B" w:rsidRDefault="00A605B8" w:rsidP="0072729F">
            <w:pPr>
              <w:jc w:val="right"/>
              <w:rPr>
                <w:color w:val="000000"/>
                <w:sz w:val="20"/>
              </w:rPr>
            </w:pPr>
            <w:r w:rsidRPr="0069535B">
              <w:rPr>
                <w:color w:val="000000"/>
                <w:sz w:val="20"/>
              </w:rPr>
              <w:t xml:space="preserve">                     -</w:t>
            </w:r>
          </w:p>
        </w:tc>
        <w:tc>
          <w:tcPr>
            <w:tcW w:w="1466" w:type="dxa"/>
            <w:tcBorders>
              <w:top w:val="nil"/>
              <w:left w:val="nil"/>
              <w:bottom w:val="single" w:sz="4" w:space="0" w:color="auto"/>
              <w:right w:val="single" w:sz="4" w:space="0" w:color="auto"/>
            </w:tcBorders>
            <w:shd w:val="clear" w:color="auto" w:fill="auto"/>
            <w:noWrap/>
            <w:vAlign w:val="bottom"/>
            <w:hideMark/>
          </w:tcPr>
          <w:p w:rsidR="00A605B8" w:rsidRPr="0069535B" w:rsidRDefault="00255B4D" w:rsidP="0072729F">
            <w:pPr>
              <w:jc w:val="right"/>
              <w:rPr>
                <w:color w:val="000000"/>
                <w:sz w:val="20"/>
              </w:rPr>
            </w:pPr>
            <w:r w:rsidRPr="0069535B">
              <w:rPr>
                <w:color w:val="000000"/>
                <w:sz w:val="20"/>
              </w:rPr>
              <w:t>977 950,43</w:t>
            </w:r>
          </w:p>
        </w:tc>
        <w:tc>
          <w:tcPr>
            <w:tcW w:w="1276" w:type="dxa"/>
            <w:tcBorders>
              <w:top w:val="nil"/>
              <w:left w:val="nil"/>
              <w:bottom w:val="single" w:sz="4" w:space="0" w:color="auto"/>
              <w:right w:val="single" w:sz="4" w:space="0" w:color="auto"/>
            </w:tcBorders>
            <w:shd w:val="clear" w:color="auto" w:fill="auto"/>
            <w:noWrap/>
            <w:vAlign w:val="bottom"/>
            <w:hideMark/>
          </w:tcPr>
          <w:p w:rsidR="00A605B8" w:rsidRPr="0069535B" w:rsidRDefault="00A605B8" w:rsidP="0072729F">
            <w:pPr>
              <w:jc w:val="right"/>
              <w:rPr>
                <w:color w:val="000000"/>
                <w:sz w:val="20"/>
              </w:rPr>
            </w:pPr>
            <w:r w:rsidRPr="0069535B">
              <w:rPr>
                <w:color w:val="000000"/>
                <w:sz w:val="20"/>
              </w:rPr>
              <w:t xml:space="preserve">                     -</w:t>
            </w:r>
          </w:p>
        </w:tc>
        <w:tc>
          <w:tcPr>
            <w:tcW w:w="1369" w:type="dxa"/>
            <w:tcBorders>
              <w:top w:val="nil"/>
              <w:left w:val="nil"/>
              <w:bottom w:val="single" w:sz="4" w:space="0" w:color="auto"/>
              <w:right w:val="single" w:sz="4" w:space="0" w:color="auto"/>
            </w:tcBorders>
            <w:shd w:val="clear" w:color="auto" w:fill="auto"/>
            <w:noWrap/>
            <w:vAlign w:val="bottom"/>
            <w:hideMark/>
          </w:tcPr>
          <w:p w:rsidR="00A605B8" w:rsidRPr="0069535B" w:rsidRDefault="00255B4D" w:rsidP="0072729F">
            <w:pPr>
              <w:jc w:val="right"/>
              <w:rPr>
                <w:color w:val="000000"/>
                <w:sz w:val="20"/>
              </w:rPr>
            </w:pPr>
            <w:r w:rsidRPr="0069535B">
              <w:rPr>
                <w:color w:val="000000"/>
                <w:sz w:val="20"/>
              </w:rPr>
              <w:t>-977 950,43</w:t>
            </w:r>
          </w:p>
        </w:tc>
      </w:tr>
      <w:tr w:rsidR="00A605B8" w:rsidRPr="0069535B" w:rsidTr="0072729F">
        <w:trPr>
          <w:trHeight w:val="315"/>
        </w:trPr>
        <w:tc>
          <w:tcPr>
            <w:tcW w:w="2269" w:type="dxa"/>
            <w:tcBorders>
              <w:top w:val="nil"/>
              <w:left w:val="single" w:sz="4" w:space="0" w:color="auto"/>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 налоги, пошлины и сборы</w:t>
            </w:r>
          </w:p>
        </w:tc>
        <w:tc>
          <w:tcPr>
            <w:tcW w:w="709" w:type="dxa"/>
            <w:tcBorders>
              <w:top w:val="nil"/>
              <w:left w:val="nil"/>
              <w:bottom w:val="single" w:sz="4" w:space="0" w:color="auto"/>
              <w:right w:val="single" w:sz="4" w:space="0" w:color="auto"/>
            </w:tcBorders>
            <w:shd w:val="clear" w:color="auto" w:fill="auto"/>
            <w:vAlign w:val="bottom"/>
            <w:hideMark/>
          </w:tcPr>
          <w:p w:rsidR="00A605B8" w:rsidRPr="0069535B" w:rsidRDefault="00A605B8" w:rsidP="0072729F">
            <w:pPr>
              <w:rPr>
                <w:color w:val="000000"/>
                <w:sz w:val="20"/>
              </w:rPr>
            </w:pPr>
            <w:r w:rsidRPr="0069535B">
              <w:rPr>
                <w:color w:val="000000"/>
                <w:sz w:val="20"/>
              </w:rPr>
              <w:t>296,</w:t>
            </w:r>
          </w:p>
          <w:p w:rsidR="00A605B8" w:rsidRPr="0069535B" w:rsidRDefault="00A605B8" w:rsidP="0072729F">
            <w:pPr>
              <w:rPr>
                <w:color w:val="000000"/>
                <w:sz w:val="20"/>
              </w:rPr>
            </w:pPr>
            <w:r w:rsidRPr="0069535B">
              <w:rPr>
                <w:color w:val="000000"/>
                <w:sz w:val="20"/>
              </w:rPr>
              <w:t>297</w:t>
            </w:r>
          </w:p>
        </w:tc>
        <w:tc>
          <w:tcPr>
            <w:tcW w:w="1559" w:type="dxa"/>
            <w:tcBorders>
              <w:top w:val="nil"/>
              <w:left w:val="nil"/>
              <w:bottom w:val="single" w:sz="4" w:space="0" w:color="auto"/>
              <w:right w:val="single" w:sz="4" w:space="0" w:color="auto"/>
            </w:tcBorders>
            <w:shd w:val="clear" w:color="auto" w:fill="auto"/>
            <w:noWrap/>
            <w:vAlign w:val="bottom"/>
          </w:tcPr>
          <w:p w:rsidR="00A605B8" w:rsidRPr="0069535B" w:rsidRDefault="00125432" w:rsidP="0072729F">
            <w:pPr>
              <w:jc w:val="right"/>
              <w:rPr>
                <w:color w:val="000000"/>
                <w:sz w:val="20"/>
              </w:rPr>
            </w:pPr>
            <w:r w:rsidRPr="0069535B">
              <w:rPr>
                <w:color w:val="000000"/>
                <w:sz w:val="20"/>
              </w:rPr>
              <w:t>1047,74</w:t>
            </w:r>
          </w:p>
        </w:tc>
        <w:tc>
          <w:tcPr>
            <w:tcW w:w="1417" w:type="dxa"/>
            <w:tcBorders>
              <w:top w:val="nil"/>
              <w:left w:val="nil"/>
              <w:bottom w:val="single" w:sz="4" w:space="0" w:color="auto"/>
              <w:right w:val="single" w:sz="4" w:space="0" w:color="auto"/>
            </w:tcBorders>
            <w:shd w:val="clear" w:color="auto" w:fill="auto"/>
            <w:noWrap/>
            <w:vAlign w:val="bottom"/>
          </w:tcPr>
          <w:p w:rsidR="00A605B8" w:rsidRPr="0069535B" w:rsidRDefault="00125432" w:rsidP="0072729F">
            <w:pPr>
              <w:jc w:val="right"/>
              <w:rPr>
                <w:color w:val="000000"/>
                <w:sz w:val="20"/>
              </w:rPr>
            </w:pPr>
            <w:r w:rsidRPr="0069535B">
              <w:rPr>
                <w:color w:val="000000"/>
                <w:sz w:val="20"/>
              </w:rPr>
              <w:t>1047,74</w:t>
            </w:r>
          </w:p>
        </w:tc>
        <w:tc>
          <w:tcPr>
            <w:tcW w:w="1466" w:type="dxa"/>
            <w:tcBorders>
              <w:top w:val="nil"/>
              <w:left w:val="nil"/>
              <w:bottom w:val="single" w:sz="4" w:space="0" w:color="auto"/>
              <w:right w:val="single" w:sz="4" w:space="0" w:color="auto"/>
            </w:tcBorders>
            <w:shd w:val="clear" w:color="auto" w:fill="auto"/>
            <w:noWrap/>
            <w:vAlign w:val="bottom"/>
          </w:tcPr>
          <w:p w:rsidR="00A605B8" w:rsidRPr="0069535B" w:rsidRDefault="005C3794" w:rsidP="0072729F">
            <w:pPr>
              <w:jc w:val="right"/>
              <w:rPr>
                <w:color w:val="000000"/>
                <w:sz w:val="20"/>
              </w:rPr>
            </w:pPr>
            <w:r w:rsidRPr="0069535B">
              <w:rPr>
                <w:color w:val="000000"/>
                <w:sz w:val="20"/>
              </w:rPr>
              <w:t>1047,74</w:t>
            </w:r>
          </w:p>
        </w:tc>
        <w:tc>
          <w:tcPr>
            <w:tcW w:w="1276" w:type="dxa"/>
            <w:tcBorders>
              <w:top w:val="nil"/>
              <w:left w:val="nil"/>
              <w:bottom w:val="single" w:sz="4" w:space="0" w:color="auto"/>
              <w:right w:val="single" w:sz="4" w:space="0" w:color="auto"/>
            </w:tcBorders>
            <w:shd w:val="clear" w:color="auto" w:fill="auto"/>
            <w:noWrap/>
            <w:vAlign w:val="bottom"/>
          </w:tcPr>
          <w:p w:rsidR="00A605B8" w:rsidRPr="0069535B" w:rsidRDefault="00A605B8" w:rsidP="0072729F">
            <w:pPr>
              <w:jc w:val="right"/>
              <w:rPr>
                <w:color w:val="000000"/>
                <w:sz w:val="20"/>
              </w:rPr>
            </w:pPr>
            <w:r w:rsidRPr="0069535B">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tcPr>
          <w:p w:rsidR="00A605B8" w:rsidRPr="0069535B" w:rsidRDefault="005C3794" w:rsidP="0072729F">
            <w:pPr>
              <w:jc w:val="right"/>
              <w:rPr>
                <w:color w:val="000000"/>
                <w:sz w:val="20"/>
              </w:rPr>
            </w:pPr>
            <w:r w:rsidRPr="0069535B">
              <w:rPr>
                <w:color w:val="000000"/>
                <w:sz w:val="20"/>
              </w:rPr>
              <w:t>0,00</w:t>
            </w:r>
          </w:p>
        </w:tc>
      </w:tr>
      <w:tr w:rsidR="00A605B8" w:rsidRPr="0069535B" w:rsidTr="0072729F">
        <w:trPr>
          <w:trHeight w:val="315"/>
        </w:trPr>
        <w:tc>
          <w:tcPr>
            <w:tcW w:w="2269" w:type="dxa"/>
            <w:tcBorders>
              <w:top w:val="nil"/>
              <w:left w:val="single" w:sz="4" w:space="0" w:color="auto"/>
              <w:bottom w:val="single" w:sz="4" w:space="0" w:color="auto"/>
              <w:right w:val="single" w:sz="4" w:space="0" w:color="auto"/>
            </w:tcBorders>
            <w:shd w:val="clear" w:color="auto" w:fill="auto"/>
            <w:vAlign w:val="bottom"/>
          </w:tcPr>
          <w:p w:rsidR="00A605B8" w:rsidRPr="0069535B" w:rsidRDefault="00A605B8" w:rsidP="0072729F">
            <w:pPr>
              <w:rPr>
                <w:color w:val="000000"/>
                <w:sz w:val="20"/>
              </w:rPr>
            </w:pPr>
            <w:r w:rsidRPr="0069535B">
              <w:rPr>
                <w:color w:val="000000"/>
                <w:sz w:val="20"/>
              </w:rPr>
              <w:t>-социальные компенсации персоналу в натуральной форме</w:t>
            </w:r>
          </w:p>
        </w:tc>
        <w:tc>
          <w:tcPr>
            <w:tcW w:w="709" w:type="dxa"/>
            <w:tcBorders>
              <w:top w:val="nil"/>
              <w:left w:val="nil"/>
              <w:bottom w:val="single" w:sz="4" w:space="0" w:color="auto"/>
              <w:right w:val="single" w:sz="4" w:space="0" w:color="auto"/>
            </w:tcBorders>
            <w:shd w:val="clear" w:color="auto" w:fill="auto"/>
            <w:vAlign w:val="bottom"/>
          </w:tcPr>
          <w:p w:rsidR="00A605B8" w:rsidRPr="0069535B" w:rsidRDefault="00A605B8" w:rsidP="0072729F">
            <w:pPr>
              <w:rPr>
                <w:color w:val="000000"/>
                <w:sz w:val="20"/>
              </w:rPr>
            </w:pPr>
            <w:r w:rsidRPr="0069535B">
              <w:rPr>
                <w:color w:val="000000"/>
                <w:sz w:val="20"/>
              </w:rPr>
              <w:t>267</w:t>
            </w:r>
          </w:p>
        </w:tc>
        <w:tc>
          <w:tcPr>
            <w:tcW w:w="1559" w:type="dxa"/>
            <w:tcBorders>
              <w:top w:val="nil"/>
              <w:left w:val="nil"/>
              <w:bottom w:val="single" w:sz="4" w:space="0" w:color="auto"/>
              <w:right w:val="single" w:sz="4" w:space="0" w:color="auto"/>
            </w:tcBorders>
            <w:shd w:val="clear" w:color="auto" w:fill="auto"/>
            <w:noWrap/>
            <w:vAlign w:val="bottom"/>
          </w:tcPr>
          <w:p w:rsidR="00A605B8" w:rsidRPr="0069535B" w:rsidRDefault="005C3794" w:rsidP="0072729F">
            <w:pPr>
              <w:jc w:val="right"/>
              <w:rPr>
                <w:color w:val="000000"/>
                <w:sz w:val="20"/>
              </w:rPr>
            </w:pPr>
            <w:r w:rsidRPr="0069535B">
              <w:rPr>
                <w:color w:val="000000"/>
                <w:sz w:val="20"/>
              </w:rPr>
              <w:t>43 085,00</w:t>
            </w:r>
          </w:p>
        </w:tc>
        <w:tc>
          <w:tcPr>
            <w:tcW w:w="1417" w:type="dxa"/>
            <w:tcBorders>
              <w:top w:val="nil"/>
              <w:left w:val="nil"/>
              <w:bottom w:val="single" w:sz="4" w:space="0" w:color="auto"/>
              <w:right w:val="single" w:sz="4" w:space="0" w:color="auto"/>
            </w:tcBorders>
            <w:shd w:val="clear" w:color="auto" w:fill="auto"/>
            <w:noWrap/>
            <w:vAlign w:val="bottom"/>
          </w:tcPr>
          <w:p w:rsidR="00A605B8" w:rsidRPr="0069535B" w:rsidRDefault="005C3794" w:rsidP="0072729F">
            <w:pPr>
              <w:jc w:val="right"/>
              <w:rPr>
                <w:color w:val="000000"/>
                <w:sz w:val="20"/>
              </w:rPr>
            </w:pPr>
            <w:r w:rsidRPr="0069535B">
              <w:rPr>
                <w:color w:val="000000"/>
                <w:sz w:val="20"/>
              </w:rPr>
              <w:t>43 085,00</w:t>
            </w:r>
          </w:p>
        </w:tc>
        <w:tc>
          <w:tcPr>
            <w:tcW w:w="1466" w:type="dxa"/>
            <w:tcBorders>
              <w:top w:val="nil"/>
              <w:left w:val="nil"/>
              <w:bottom w:val="single" w:sz="4" w:space="0" w:color="auto"/>
              <w:right w:val="single" w:sz="4" w:space="0" w:color="auto"/>
            </w:tcBorders>
            <w:shd w:val="clear" w:color="auto" w:fill="auto"/>
            <w:noWrap/>
            <w:vAlign w:val="bottom"/>
          </w:tcPr>
          <w:p w:rsidR="00A605B8" w:rsidRPr="0069535B" w:rsidRDefault="005C3794" w:rsidP="0072729F">
            <w:pPr>
              <w:jc w:val="right"/>
              <w:rPr>
                <w:color w:val="000000"/>
                <w:sz w:val="20"/>
              </w:rPr>
            </w:pPr>
            <w:r w:rsidRPr="0069535B">
              <w:rPr>
                <w:color w:val="000000"/>
                <w:sz w:val="20"/>
              </w:rPr>
              <w:t>43 085,00</w:t>
            </w:r>
          </w:p>
        </w:tc>
        <w:tc>
          <w:tcPr>
            <w:tcW w:w="1276" w:type="dxa"/>
            <w:tcBorders>
              <w:top w:val="nil"/>
              <w:left w:val="nil"/>
              <w:bottom w:val="single" w:sz="4" w:space="0" w:color="auto"/>
              <w:right w:val="single" w:sz="4" w:space="0" w:color="auto"/>
            </w:tcBorders>
            <w:shd w:val="clear" w:color="auto" w:fill="auto"/>
            <w:noWrap/>
            <w:vAlign w:val="bottom"/>
          </w:tcPr>
          <w:p w:rsidR="00A605B8" w:rsidRPr="0069535B" w:rsidRDefault="00A605B8" w:rsidP="0072729F">
            <w:pPr>
              <w:jc w:val="right"/>
              <w:rPr>
                <w:color w:val="000000"/>
                <w:sz w:val="20"/>
              </w:rPr>
            </w:pPr>
            <w:r w:rsidRPr="0069535B">
              <w:rPr>
                <w:color w:val="000000"/>
                <w:sz w:val="20"/>
              </w:rPr>
              <w:t>-</w:t>
            </w:r>
          </w:p>
        </w:tc>
        <w:tc>
          <w:tcPr>
            <w:tcW w:w="1369" w:type="dxa"/>
            <w:tcBorders>
              <w:top w:val="nil"/>
              <w:left w:val="nil"/>
              <w:bottom w:val="single" w:sz="4" w:space="0" w:color="auto"/>
              <w:right w:val="single" w:sz="4" w:space="0" w:color="auto"/>
            </w:tcBorders>
            <w:shd w:val="clear" w:color="auto" w:fill="auto"/>
            <w:noWrap/>
            <w:vAlign w:val="bottom"/>
          </w:tcPr>
          <w:p w:rsidR="00A605B8" w:rsidRPr="0069535B" w:rsidRDefault="005C3794" w:rsidP="0072729F">
            <w:pPr>
              <w:jc w:val="right"/>
              <w:rPr>
                <w:color w:val="000000"/>
                <w:sz w:val="20"/>
              </w:rPr>
            </w:pPr>
            <w:r w:rsidRPr="0069535B">
              <w:rPr>
                <w:color w:val="000000"/>
                <w:sz w:val="20"/>
              </w:rPr>
              <w:t>0,00</w:t>
            </w:r>
          </w:p>
        </w:tc>
      </w:tr>
      <w:tr w:rsidR="00A605B8" w:rsidRPr="0069535B" w:rsidTr="0072729F">
        <w:trPr>
          <w:trHeight w:val="315"/>
        </w:trPr>
        <w:tc>
          <w:tcPr>
            <w:tcW w:w="2269" w:type="dxa"/>
            <w:tcBorders>
              <w:top w:val="single" w:sz="4" w:space="0" w:color="auto"/>
            </w:tcBorders>
            <w:shd w:val="clear" w:color="auto" w:fill="auto"/>
            <w:vAlign w:val="bottom"/>
          </w:tcPr>
          <w:p w:rsidR="00A605B8" w:rsidRPr="0069535B" w:rsidRDefault="00A605B8" w:rsidP="0072729F">
            <w:pPr>
              <w:rPr>
                <w:color w:val="000000"/>
                <w:sz w:val="20"/>
              </w:rPr>
            </w:pPr>
          </w:p>
        </w:tc>
        <w:tc>
          <w:tcPr>
            <w:tcW w:w="709" w:type="dxa"/>
            <w:tcBorders>
              <w:top w:val="single" w:sz="4" w:space="0" w:color="auto"/>
            </w:tcBorders>
            <w:shd w:val="clear" w:color="auto" w:fill="auto"/>
            <w:vAlign w:val="bottom"/>
          </w:tcPr>
          <w:p w:rsidR="00A605B8" w:rsidRPr="0069535B" w:rsidRDefault="00A605B8" w:rsidP="0072729F">
            <w:pPr>
              <w:rPr>
                <w:color w:val="000000"/>
                <w:sz w:val="20"/>
              </w:rPr>
            </w:pPr>
          </w:p>
        </w:tc>
        <w:tc>
          <w:tcPr>
            <w:tcW w:w="1559" w:type="dxa"/>
            <w:tcBorders>
              <w:top w:val="single" w:sz="4" w:space="0" w:color="auto"/>
            </w:tcBorders>
            <w:shd w:val="clear" w:color="auto" w:fill="auto"/>
            <w:noWrap/>
            <w:vAlign w:val="bottom"/>
          </w:tcPr>
          <w:p w:rsidR="00A605B8" w:rsidRPr="0069535B" w:rsidRDefault="00A605B8" w:rsidP="0072729F">
            <w:pPr>
              <w:jc w:val="right"/>
              <w:rPr>
                <w:color w:val="000000"/>
                <w:sz w:val="20"/>
              </w:rPr>
            </w:pPr>
          </w:p>
        </w:tc>
        <w:tc>
          <w:tcPr>
            <w:tcW w:w="1417" w:type="dxa"/>
            <w:tcBorders>
              <w:top w:val="single" w:sz="4" w:space="0" w:color="auto"/>
            </w:tcBorders>
            <w:shd w:val="clear" w:color="auto" w:fill="auto"/>
            <w:noWrap/>
            <w:vAlign w:val="bottom"/>
          </w:tcPr>
          <w:p w:rsidR="00A605B8" w:rsidRPr="0069535B" w:rsidRDefault="00A605B8" w:rsidP="0072729F">
            <w:pPr>
              <w:jc w:val="right"/>
              <w:rPr>
                <w:color w:val="000000"/>
                <w:sz w:val="20"/>
              </w:rPr>
            </w:pPr>
          </w:p>
        </w:tc>
        <w:tc>
          <w:tcPr>
            <w:tcW w:w="1466" w:type="dxa"/>
            <w:tcBorders>
              <w:top w:val="single" w:sz="4" w:space="0" w:color="auto"/>
            </w:tcBorders>
            <w:shd w:val="clear" w:color="auto" w:fill="auto"/>
            <w:noWrap/>
            <w:vAlign w:val="bottom"/>
          </w:tcPr>
          <w:p w:rsidR="00A605B8" w:rsidRPr="0069535B" w:rsidRDefault="00A605B8" w:rsidP="0072729F">
            <w:pPr>
              <w:jc w:val="right"/>
              <w:rPr>
                <w:color w:val="000000"/>
                <w:sz w:val="20"/>
              </w:rPr>
            </w:pPr>
          </w:p>
        </w:tc>
        <w:tc>
          <w:tcPr>
            <w:tcW w:w="1276" w:type="dxa"/>
            <w:tcBorders>
              <w:top w:val="single" w:sz="4" w:space="0" w:color="auto"/>
            </w:tcBorders>
            <w:shd w:val="clear" w:color="auto" w:fill="auto"/>
            <w:noWrap/>
            <w:vAlign w:val="bottom"/>
          </w:tcPr>
          <w:p w:rsidR="00A605B8" w:rsidRPr="0069535B" w:rsidRDefault="00A605B8" w:rsidP="0072729F">
            <w:pPr>
              <w:jc w:val="right"/>
              <w:rPr>
                <w:color w:val="000000"/>
                <w:sz w:val="20"/>
              </w:rPr>
            </w:pPr>
          </w:p>
        </w:tc>
        <w:tc>
          <w:tcPr>
            <w:tcW w:w="1369" w:type="dxa"/>
            <w:tcBorders>
              <w:top w:val="single" w:sz="4" w:space="0" w:color="auto"/>
            </w:tcBorders>
            <w:shd w:val="clear" w:color="auto" w:fill="auto"/>
            <w:noWrap/>
            <w:vAlign w:val="bottom"/>
          </w:tcPr>
          <w:p w:rsidR="00A605B8" w:rsidRPr="0069535B" w:rsidRDefault="00A605B8" w:rsidP="0072729F">
            <w:pPr>
              <w:jc w:val="right"/>
              <w:rPr>
                <w:color w:val="000000"/>
                <w:sz w:val="20"/>
              </w:rPr>
            </w:pPr>
          </w:p>
        </w:tc>
      </w:tr>
    </w:tbl>
    <w:p w:rsidR="000716DC" w:rsidRDefault="000716DC" w:rsidP="00A605B8">
      <w:pPr>
        <w:adjustRightInd w:val="0"/>
        <w:ind w:firstLine="567"/>
        <w:jc w:val="both"/>
      </w:pPr>
    </w:p>
    <w:p w:rsidR="00A605B8" w:rsidRDefault="00A605B8" w:rsidP="00A605B8">
      <w:pPr>
        <w:adjustRightInd w:val="0"/>
        <w:ind w:firstLine="567"/>
        <w:jc w:val="both"/>
      </w:pPr>
      <w:r w:rsidRPr="0069535B">
        <w:t>Доходы по бюджетной деятельности за отч</w:t>
      </w:r>
      <w:r w:rsidR="00195040" w:rsidRPr="0069535B">
        <w:t xml:space="preserve">етный период составили минус </w:t>
      </w:r>
      <w:r w:rsidR="00D959AD" w:rsidRPr="0069535B">
        <w:t>33 751,69</w:t>
      </w:r>
      <w:r w:rsidRPr="0069535B">
        <w:t xml:space="preserve"> руб., в т. ч.</w:t>
      </w:r>
      <w:r w:rsidR="007C442E">
        <w:t xml:space="preserve"> по кодам доходов бюджетной классификации</w:t>
      </w:r>
      <w:r w:rsidRPr="0069535B">
        <w:t>:</w:t>
      </w:r>
      <w:r w:rsidR="004508E6" w:rsidRPr="0069535B">
        <w:t xml:space="preserve"> </w:t>
      </w:r>
    </w:p>
    <w:p w:rsidR="000716DC" w:rsidRDefault="000716DC" w:rsidP="00A605B8">
      <w:pPr>
        <w:adjustRightInd w:val="0"/>
        <w:ind w:firstLine="567"/>
        <w:jc w:val="both"/>
      </w:pPr>
    </w:p>
    <w:p w:rsidR="00A605B8" w:rsidRPr="009E6D7E" w:rsidRDefault="007C442E" w:rsidP="007C442E">
      <w:pPr>
        <w:adjustRightInd w:val="0"/>
        <w:ind w:firstLine="567"/>
        <w:jc w:val="both"/>
        <w:rPr>
          <w:kern w:val="4"/>
        </w:rPr>
      </w:pPr>
      <w:r w:rsidRPr="009E6D7E">
        <w:t xml:space="preserve">1. по КОСГУ 134 «Доходы от компенсации затрат» на сумму 1 543,20 руб. произошло за счет </w:t>
      </w:r>
      <w:r w:rsidR="00A605B8" w:rsidRPr="009E6D7E">
        <w:rPr>
          <w:kern w:val="4"/>
          <w:szCs w:val="28"/>
        </w:rPr>
        <w:t xml:space="preserve">возмещение доходов от трудовых книжек в сумме </w:t>
      </w:r>
      <w:r w:rsidR="004508E6" w:rsidRPr="009E6D7E">
        <w:rPr>
          <w:kern w:val="4"/>
          <w:szCs w:val="28"/>
        </w:rPr>
        <w:t>343,20</w:t>
      </w:r>
      <w:r w:rsidR="00A605B8" w:rsidRPr="009E6D7E">
        <w:rPr>
          <w:kern w:val="4"/>
          <w:szCs w:val="28"/>
        </w:rPr>
        <w:t xml:space="preserve"> руб.</w:t>
      </w:r>
      <w:r w:rsidRPr="009E6D7E">
        <w:rPr>
          <w:kern w:val="4"/>
          <w:szCs w:val="28"/>
        </w:rPr>
        <w:t xml:space="preserve"> и во</w:t>
      </w:r>
      <w:r w:rsidR="00A605B8" w:rsidRPr="009E6D7E">
        <w:rPr>
          <w:kern w:val="4"/>
        </w:rPr>
        <w:t xml:space="preserve">змещение командировочных расходов за счет исполнительного производства в сумме 1 </w:t>
      </w:r>
      <w:r w:rsidR="004508E6" w:rsidRPr="009E6D7E">
        <w:rPr>
          <w:kern w:val="4"/>
        </w:rPr>
        <w:t>200</w:t>
      </w:r>
      <w:r w:rsidR="00A605B8" w:rsidRPr="009E6D7E">
        <w:rPr>
          <w:kern w:val="4"/>
        </w:rPr>
        <w:t xml:space="preserve">,00 руб.; </w:t>
      </w:r>
    </w:p>
    <w:p w:rsidR="004D322D" w:rsidRPr="009E6D7E" w:rsidRDefault="004D322D" w:rsidP="004D322D">
      <w:pPr>
        <w:adjustRightInd w:val="0"/>
        <w:jc w:val="both"/>
        <w:rPr>
          <w:kern w:val="4"/>
        </w:rPr>
      </w:pPr>
      <w:r w:rsidRPr="009E6D7E">
        <w:rPr>
          <w:kern w:val="4"/>
        </w:rPr>
        <w:t xml:space="preserve">       2. по КОСГУ 139 «Доходы от возмещения Фондом социального страхования Российской Федерации расходов» произошло на сумму 43 000,00 руб. за счет расходов на предупредительные меры по сокращению производственного травматизма и профессиональных заболеваний;</w:t>
      </w:r>
    </w:p>
    <w:p w:rsidR="00F0528E" w:rsidRDefault="00A605B8" w:rsidP="00A605B8">
      <w:pPr>
        <w:jc w:val="both"/>
        <w:rPr>
          <w:kern w:val="4"/>
        </w:rPr>
      </w:pPr>
      <w:r w:rsidRPr="009E6D7E">
        <w:rPr>
          <w:kern w:val="4"/>
        </w:rPr>
        <w:t xml:space="preserve">       </w:t>
      </w:r>
      <w:proofErr w:type="gramStart"/>
      <w:r w:rsidR="004D322D" w:rsidRPr="009E6D7E">
        <w:rPr>
          <w:kern w:val="4"/>
        </w:rPr>
        <w:t>3</w:t>
      </w:r>
      <w:r w:rsidR="007C442E" w:rsidRPr="009E6D7E">
        <w:rPr>
          <w:kern w:val="4"/>
        </w:rPr>
        <w:t xml:space="preserve">. по КОСГУ 172 «Доходы от выбытия активов» </w:t>
      </w:r>
      <w:r w:rsidR="004D322D" w:rsidRPr="009E6D7E">
        <w:rPr>
          <w:kern w:val="4"/>
        </w:rPr>
        <w:t xml:space="preserve">на сумму минус 85 848,89 руб. произошло за счет </w:t>
      </w:r>
      <w:r w:rsidRPr="009E6D7E">
        <w:rPr>
          <w:kern w:val="4"/>
        </w:rPr>
        <w:t>списан</w:t>
      </w:r>
      <w:r w:rsidR="004D322D" w:rsidRPr="009E6D7E">
        <w:rPr>
          <w:kern w:val="4"/>
        </w:rPr>
        <w:t>ия остаточной</w:t>
      </w:r>
      <w:r w:rsidRPr="009E6D7E">
        <w:rPr>
          <w:kern w:val="4"/>
        </w:rPr>
        <w:t xml:space="preserve"> стоимост</w:t>
      </w:r>
      <w:r w:rsidR="004D322D" w:rsidRPr="009E6D7E">
        <w:rPr>
          <w:kern w:val="4"/>
        </w:rPr>
        <w:t>и</w:t>
      </w:r>
      <w:r w:rsidRPr="009E6D7E">
        <w:rPr>
          <w:kern w:val="4"/>
        </w:rPr>
        <w:t xml:space="preserve"> при списании объектов основных средств в сумме </w:t>
      </w:r>
      <w:r w:rsidR="004508E6" w:rsidRPr="009E6D7E">
        <w:rPr>
          <w:kern w:val="4"/>
        </w:rPr>
        <w:t>122 416,59</w:t>
      </w:r>
      <w:r w:rsidRPr="009E6D7E">
        <w:rPr>
          <w:kern w:val="4"/>
        </w:rPr>
        <w:t xml:space="preserve"> руб.</w:t>
      </w:r>
      <w:r w:rsidR="004D322D" w:rsidRPr="009E6D7E">
        <w:rPr>
          <w:kern w:val="4"/>
        </w:rPr>
        <w:t xml:space="preserve">, восстановление </w:t>
      </w:r>
      <w:r w:rsidR="009E6D7E" w:rsidRPr="009E6D7E">
        <w:rPr>
          <w:kern w:val="4"/>
        </w:rPr>
        <w:t>объектов, полученных в личное пользование (</w:t>
      </w:r>
      <w:r w:rsidR="004D322D" w:rsidRPr="009E6D7E">
        <w:rPr>
          <w:kern w:val="4"/>
        </w:rPr>
        <w:t>противогазов</w:t>
      </w:r>
      <w:r w:rsidR="009E6D7E" w:rsidRPr="009E6D7E">
        <w:rPr>
          <w:kern w:val="4"/>
        </w:rPr>
        <w:t>)</w:t>
      </w:r>
      <w:r w:rsidR="004D322D" w:rsidRPr="009E6D7E">
        <w:rPr>
          <w:kern w:val="4"/>
        </w:rPr>
        <w:t xml:space="preserve"> в сумме 34 903,20 руб., </w:t>
      </w:r>
      <w:r w:rsidR="004D322D" w:rsidRPr="009E6D7E">
        <w:t>списания стоимости макулатуры в сумме 1 554,00 руб. и начисления доходов от реализации металлолома и макулатуры в сумме</w:t>
      </w:r>
      <w:proofErr w:type="gramEnd"/>
      <w:r w:rsidR="004D322D" w:rsidRPr="009E6D7E">
        <w:t xml:space="preserve"> 3218,50 руб.</w:t>
      </w:r>
      <w:r w:rsidR="004D322D" w:rsidRPr="009E6D7E">
        <w:rPr>
          <w:kern w:val="4"/>
        </w:rPr>
        <w:t>;</w:t>
      </w:r>
    </w:p>
    <w:p w:rsidR="00DD6BD9" w:rsidRPr="009E6D7E" w:rsidRDefault="00A605B8" w:rsidP="00A605B8">
      <w:pPr>
        <w:jc w:val="both"/>
        <w:rPr>
          <w:kern w:val="4"/>
        </w:rPr>
      </w:pPr>
      <w:r w:rsidRPr="009E6D7E">
        <w:rPr>
          <w:kern w:val="4"/>
        </w:rPr>
        <w:t xml:space="preserve">     </w:t>
      </w:r>
      <w:r w:rsidR="004D322D" w:rsidRPr="009E6D7E">
        <w:rPr>
          <w:kern w:val="4"/>
        </w:rPr>
        <w:t xml:space="preserve">4. по КОСГУ 173 «Чрезвычайные доходы от операций с активами» на сумму </w:t>
      </w:r>
      <w:r w:rsidR="00DD6BD9" w:rsidRPr="009E6D7E">
        <w:rPr>
          <w:kern w:val="4"/>
        </w:rPr>
        <w:t xml:space="preserve">        </w:t>
      </w:r>
      <w:r w:rsidR="004D322D" w:rsidRPr="009E6D7E">
        <w:rPr>
          <w:szCs w:val="28"/>
        </w:rPr>
        <w:t>6 000,00 руб</w:t>
      </w:r>
      <w:r w:rsidR="004D322D" w:rsidRPr="009E6D7E">
        <w:rPr>
          <w:kern w:val="4"/>
        </w:rPr>
        <w:t>. произошло за счет</w:t>
      </w:r>
      <w:r w:rsidR="00DD6BD9" w:rsidRPr="009E6D7E">
        <w:rPr>
          <w:kern w:val="4"/>
        </w:rPr>
        <w:t xml:space="preserve"> </w:t>
      </w:r>
      <w:r w:rsidR="00DD6BD9" w:rsidRPr="009E6D7E">
        <w:rPr>
          <w:szCs w:val="28"/>
        </w:rPr>
        <w:t>списан</w:t>
      </w:r>
      <w:r w:rsidR="004D322D" w:rsidRPr="009E6D7E">
        <w:rPr>
          <w:szCs w:val="28"/>
        </w:rPr>
        <w:t>ия кредиторской</w:t>
      </w:r>
      <w:r w:rsidR="00DD6BD9" w:rsidRPr="009E6D7E">
        <w:rPr>
          <w:szCs w:val="28"/>
        </w:rPr>
        <w:t xml:space="preserve"> задолженност</w:t>
      </w:r>
      <w:r w:rsidR="004D322D" w:rsidRPr="009E6D7E">
        <w:rPr>
          <w:szCs w:val="28"/>
        </w:rPr>
        <w:t>и</w:t>
      </w:r>
      <w:r w:rsidR="00DD6BD9" w:rsidRPr="009E6D7E">
        <w:rPr>
          <w:szCs w:val="28"/>
        </w:rPr>
        <w:t xml:space="preserve"> по судебным решениям</w:t>
      </w:r>
      <w:r w:rsidR="009A6C7A" w:rsidRPr="009E6D7E">
        <w:rPr>
          <w:szCs w:val="28"/>
        </w:rPr>
        <w:t xml:space="preserve"> с истекшим сроком</w:t>
      </w:r>
      <w:r w:rsidR="00DD6BD9" w:rsidRPr="009E6D7E">
        <w:rPr>
          <w:szCs w:val="28"/>
        </w:rPr>
        <w:t xml:space="preserve"> исковой давности;</w:t>
      </w:r>
    </w:p>
    <w:p w:rsidR="005242DB" w:rsidRPr="009E6D7E" w:rsidRDefault="00A605B8" w:rsidP="00A605B8">
      <w:pPr>
        <w:jc w:val="both"/>
        <w:rPr>
          <w:kern w:val="4"/>
        </w:rPr>
      </w:pPr>
      <w:r w:rsidRPr="009E6D7E">
        <w:rPr>
          <w:kern w:val="4"/>
        </w:rPr>
        <w:t xml:space="preserve">     </w:t>
      </w:r>
      <w:r w:rsidR="009E6D7E" w:rsidRPr="009E6D7E">
        <w:rPr>
          <w:kern w:val="4"/>
        </w:rPr>
        <w:t>5.</w:t>
      </w:r>
      <w:r w:rsidRPr="009E6D7E">
        <w:rPr>
          <w:kern w:val="4"/>
        </w:rPr>
        <w:t xml:space="preserve">  </w:t>
      </w:r>
      <w:r w:rsidR="009E6D7E" w:rsidRPr="009E6D7E">
        <w:rPr>
          <w:kern w:val="4"/>
        </w:rPr>
        <w:t xml:space="preserve">по КОСГУ 199 «Прочие </w:t>
      </w:r>
      <w:proofErr w:type="spellStart"/>
      <w:r w:rsidR="009E6D7E" w:rsidRPr="009E6D7E">
        <w:rPr>
          <w:kern w:val="4"/>
        </w:rPr>
        <w:t>неденежные</w:t>
      </w:r>
      <w:proofErr w:type="spellEnd"/>
      <w:r w:rsidR="009E6D7E" w:rsidRPr="009E6D7E">
        <w:rPr>
          <w:kern w:val="4"/>
        </w:rPr>
        <w:t xml:space="preserve"> безвозмездные поступлен</w:t>
      </w:r>
      <w:r w:rsidR="00486E16">
        <w:rPr>
          <w:kern w:val="4"/>
        </w:rPr>
        <w:t>и</w:t>
      </w:r>
      <w:r w:rsidR="009E6D7E" w:rsidRPr="009E6D7E">
        <w:rPr>
          <w:kern w:val="4"/>
        </w:rPr>
        <w:t>я» на сумму 1554,00 руб. произошло за счет</w:t>
      </w:r>
      <w:r w:rsidR="005242DB" w:rsidRPr="009E6D7E">
        <w:rPr>
          <w:kern w:val="4"/>
        </w:rPr>
        <w:t xml:space="preserve"> </w:t>
      </w:r>
      <w:r w:rsidR="00825E5B" w:rsidRPr="009E6D7E">
        <w:rPr>
          <w:kern w:val="4"/>
        </w:rPr>
        <w:t>возмещение доходов от реализации имущества (от сдачи макулатуры)</w:t>
      </w:r>
      <w:r w:rsidR="009E6D7E" w:rsidRPr="009E6D7E">
        <w:rPr>
          <w:kern w:val="4"/>
        </w:rPr>
        <w:t>.</w:t>
      </w:r>
    </w:p>
    <w:p w:rsidR="005242DB" w:rsidRPr="0069535B" w:rsidRDefault="000B7FFE" w:rsidP="00A605B8">
      <w:pPr>
        <w:jc w:val="both"/>
        <w:rPr>
          <w:color w:val="FF0000"/>
          <w:kern w:val="4"/>
        </w:rPr>
      </w:pPr>
      <w:r w:rsidRPr="0069535B">
        <w:rPr>
          <w:color w:val="FF0000"/>
          <w:kern w:val="4"/>
        </w:rPr>
        <w:lastRenderedPageBreak/>
        <w:tab/>
      </w:r>
      <w:r w:rsidR="005242DB" w:rsidRPr="0069535B">
        <w:rPr>
          <w:color w:val="FF0000"/>
          <w:kern w:val="4"/>
        </w:rPr>
        <w:tab/>
      </w:r>
    </w:p>
    <w:p w:rsidR="00A605B8" w:rsidRPr="0069535B" w:rsidRDefault="00A605B8" w:rsidP="00A605B8">
      <w:pPr>
        <w:adjustRightInd w:val="0"/>
        <w:ind w:firstLine="567"/>
        <w:jc w:val="both"/>
        <w:rPr>
          <w:spacing w:val="-8"/>
          <w:szCs w:val="28"/>
        </w:rPr>
      </w:pPr>
      <w:r w:rsidRPr="0069535B">
        <w:rPr>
          <w:spacing w:val="-8"/>
          <w:szCs w:val="28"/>
        </w:rPr>
        <w:t>Имеются отклонения показателей бюджетной сметы и фактических расходов</w:t>
      </w:r>
      <w:r w:rsidRPr="0069535B">
        <w:rPr>
          <w:bCs/>
          <w:szCs w:val="28"/>
        </w:rPr>
        <w:t xml:space="preserve"> </w:t>
      </w:r>
      <w:r w:rsidRPr="0069535B">
        <w:rPr>
          <w:spacing w:val="-8"/>
          <w:szCs w:val="28"/>
        </w:rPr>
        <w:t xml:space="preserve">на сумму минус </w:t>
      </w:r>
      <w:r w:rsidR="00F06186" w:rsidRPr="0069535B">
        <w:rPr>
          <w:spacing w:val="-8"/>
          <w:szCs w:val="28"/>
        </w:rPr>
        <w:t>7</w:t>
      </w:r>
      <w:r w:rsidR="00255B4D" w:rsidRPr="0069535B">
        <w:rPr>
          <w:spacing w:val="-8"/>
          <w:szCs w:val="28"/>
        </w:rPr>
        <w:t> 562 834,49</w:t>
      </w:r>
      <w:r w:rsidRPr="0069535B">
        <w:rPr>
          <w:spacing w:val="-8"/>
          <w:szCs w:val="28"/>
        </w:rPr>
        <w:t xml:space="preserve"> руб., в том числе по кодам расхода по бюджетной классификации:</w:t>
      </w:r>
      <w:r w:rsidR="00F06186" w:rsidRPr="0069535B">
        <w:rPr>
          <w:spacing w:val="-8"/>
          <w:szCs w:val="28"/>
        </w:rPr>
        <w:t xml:space="preserve"> </w:t>
      </w:r>
    </w:p>
    <w:p w:rsidR="00A605B8" w:rsidRPr="0069535B" w:rsidRDefault="00A605B8" w:rsidP="00A605B8">
      <w:pPr>
        <w:adjustRightInd w:val="0"/>
        <w:ind w:firstLine="567"/>
        <w:jc w:val="both"/>
        <w:rPr>
          <w:bCs/>
          <w:szCs w:val="28"/>
        </w:rPr>
      </w:pPr>
      <w:r w:rsidRPr="0069535B">
        <w:rPr>
          <w:bCs/>
          <w:szCs w:val="28"/>
        </w:rPr>
        <w:t xml:space="preserve">1. по КОСГУ 211 «Заработная плата» в сумме </w:t>
      </w:r>
      <w:r w:rsidR="00280909" w:rsidRPr="0069535B">
        <w:rPr>
          <w:bCs/>
          <w:szCs w:val="28"/>
        </w:rPr>
        <w:t>3</w:t>
      </w:r>
      <w:r w:rsidR="00F06186" w:rsidRPr="0069535B">
        <w:rPr>
          <w:bCs/>
          <w:szCs w:val="28"/>
        </w:rPr>
        <w:t> 953 881,88</w:t>
      </w:r>
      <w:r w:rsidR="00280909" w:rsidRPr="0069535B">
        <w:rPr>
          <w:bCs/>
          <w:szCs w:val="28"/>
        </w:rPr>
        <w:t xml:space="preserve"> </w:t>
      </w:r>
      <w:r w:rsidRPr="0069535B">
        <w:rPr>
          <w:bCs/>
          <w:szCs w:val="28"/>
        </w:rPr>
        <w:t>руб. по КБК 182010639</w:t>
      </w:r>
      <w:r w:rsidR="00280909" w:rsidRPr="0069535B">
        <w:rPr>
          <w:bCs/>
          <w:szCs w:val="28"/>
        </w:rPr>
        <w:t>4</w:t>
      </w:r>
      <w:r w:rsidRPr="0069535B">
        <w:rPr>
          <w:bCs/>
          <w:szCs w:val="28"/>
        </w:rPr>
        <w:t>0</w:t>
      </w:r>
      <w:r w:rsidR="00280909" w:rsidRPr="0069535B">
        <w:rPr>
          <w:bCs/>
          <w:szCs w:val="28"/>
        </w:rPr>
        <w:t>5</w:t>
      </w:r>
      <w:r w:rsidRPr="0069535B">
        <w:rPr>
          <w:bCs/>
          <w:szCs w:val="28"/>
        </w:rPr>
        <w:t xml:space="preserve">90012121 за счет: </w:t>
      </w:r>
    </w:p>
    <w:p w:rsidR="00A605B8" w:rsidRPr="0069535B" w:rsidRDefault="00A605B8" w:rsidP="00A605B8">
      <w:pPr>
        <w:adjustRightInd w:val="0"/>
        <w:ind w:firstLine="567"/>
        <w:jc w:val="both"/>
        <w:rPr>
          <w:spacing w:val="-8"/>
          <w:szCs w:val="28"/>
        </w:rPr>
      </w:pPr>
      <w:r w:rsidRPr="0069535B">
        <w:rPr>
          <w:bCs/>
          <w:szCs w:val="28"/>
        </w:rPr>
        <w:t xml:space="preserve">- резервов предстоящих расходов на оплату отпусков за фактически отработанное время на начало и конец года  на сумму </w:t>
      </w:r>
      <w:r w:rsidR="00280909" w:rsidRPr="0069535B">
        <w:rPr>
          <w:bCs/>
          <w:szCs w:val="28"/>
        </w:rPr>
        <w:t>3 032 520,00</w:t>
      </w:r>
      <w:r w:rsidRPr="0069535B">
        <w:rPr>
          <w:bCs/>
          <w:szCs w:val="28"/>
        </w:rPr>
        <w:t xml:space="preserve"> руб. и  </w:t>
      </w:r>
      <w:r w:rsidR="002860C9" w:rsidRPr="0069535B">
        <w:rPr>
          <w:bCs/>
          <w:szCs w:val="28"/>
        </w:rPr>
        <w:t>6 986 401,88</w:t>
      </w:r>
      <w:r w:rsidRPr="0069535B">
        <w:rPr>
          <w:bCs/>
          <w:szCs w:val="28"/>
        </w:rPr>
        <w:t xml:space="preserve"> руб. соответственно;</w:t>
      </w:r>
    </w:p>
    <w:p w:rsidR="00A605B8" w:rsidRPr="0069535B" w:rsidRDefault="00A605B8" w:rsidP="00A605B8">
      <w:pPr>
        <w:adjustRightInd w:val="0"/>
        <w:ind w:firstLine="567"/>
        <w:jc w:val="both"/>
        <w:rPr>
          <w:bCs/>
          <w:szCs w:val="28"/>
        </w:rPr>
      </w:pPr>
      <w:r w:rsidRPr="0069535B">
        <w:rPr>
          <w:bCs/>
          <w:szCs w:val="28"/>
        </w:rPr>
        <w:t xml:space="preserve">2. по КОСГУ 213 «Начисления на выплаты по оплате труда» в сумме </w:t>
      </w:r>
      <w:r w:rsidR="00280909" w:rsidRPr="0069535B">
        <w:rPr>
          <w:color w:val="000000"/>
          <w:szCs w:val="28"/>
        </w:rPr>
        <w:t>1 194 072,33</w:t>
      </w:r>
      <w:r w:rsidR="00280909" w:rsidRPr="0069535B">
        <w:rPr>
          <w:color w:val="000000"/>
          <w:sz w:val="20"/>
        </w:rPr>
        <w:t xml:space="preserve"> </w:t>
      </w:r>
      <w:r w:rsidRPr="0069535B">
        <w:rPr>
          <w:bCs/>
          <w:szCs w:val="28"/>
        </w:rPr>
        <w:t>руб. по КБК 182010639</w:t>
      </w:r>
      <w:r w:rsidR="00280909" w:rsidRPr="0069535B">
        <w:rPr>
          <w:bCs/>
          <w:szCs w:val="28"/>
        </w:rPr>
        <w:t>405</w:t>
      </w:r>
      <w:r w:rsidRPr="0069535B">
        <w:rPr>
          <w:bCs/>
          <w:szCs w:val="28"/>
        </w:rPr>
        <w:t>90012129 за счет:</w:t>
      </w:r>
    </w:p>
    <w:p w:rsidR="00A605B8" w:rsidRPr="0069535B" w:rsidRDefault="00A605B8" w:rsidP="00A605B8">
      <w:pPr>
        <w:adjustRightInd w:val="0"/>
        <w:ind w:firstLine="567"/>
        <w:jc w:val="both"/>
        <w:rPr>
          <w:bCs/>
          <w:szCs w:val="28"/>
        </w:rPr>
      </w:pPr>
      <w:r w:rsidRPr="0069535B">
        <w:rPr>
          <w:bCs/>
          <w:szCs w:val="28"/>
        </w:rPr>
        <w:t xml:space="preserve">- резервов на оплату отпусков за фактически отработанное время в части страховых взносов на начало и конец года  на сумму </w:t>
      </w:r>
      <w:r w:rsidR="00280909" w:rsidRPr="0069535B">
        <w:rPr>
          <w:bCs/>
          <w:szCs w:val="28"/>
        </w:rPr>
        <w:t xml:space="preserve">915 821,04 </w:t>
      </w:r>
      <w:r w:rsidRPr="0069535B">
        <w:rPr>
          <w:bCs/>
          <w:szCs w:val="28"/>
        </w:rPr>
        <w:t xml:space="preserve">руб. и  </w:t>
      </w:r>
      <w:r w:rsidR="00280909" w:rsidRPr="0069535B">
        <w:rPr>
          <w:bCs/>
          <w:szCs w:val="28"/>
        </w:rPr>
        <w:t xml:space="preserve">2 109 893,37 </w:t>
      </w:r>
      <w:r w:rsidRPr="0069535B">
        <w:rPr>
          <w:bCs/>
          <w:szCs w:val="28"/>
        </w:rPr>
        <w:t>руб. соответственно;</w:t>
      </w:r>
    </w:p>
    <w:p w:rsidR="00A605B8" w:rsidRPr="0069535B" w:rsidRDefault="004B6CCD" w:rsidP="00A605B8">
      <w:pPr>
        <w:adjustRightInd w:val="0"/>
        <w:ind w:firstLine="567"/>
        <w:jc w:val="both"/>
        <w:rPr>
          <w:bCs/>
          <w:szCs w:val="28"/>
        </w:rPr>
      </w:pPr>
      <w:r w:rsidRPr="0069535B">
        <w:rPr>
          <w:bCs/>
          <w:szCs w:val="28"/>
        </w:rPr>
        <w:t>3</w:t>
      </w:r>
      <w:r w:rsidR="00A605B8" w:rsidRPr="0069535B">
        <w:rPr>
          <w:bCs/>
          <w:szCs w:val="28"/>
        </w:rPr>
        <w:t xml:space="preserve">. КОСГУ 226 </w:t>
      </w:r>
      <w:r w:rsidR="00A605B8" w:rsidRPr="0069535B">
        <w:rPr>
          <w:szCs w:val="28"/>
        </w:rPr>
        <w:t xml:space="preserve">«Прочие работы, услуги» </w:t>
      </w:r>
      <w:r w:rsidR="00A605B8" w:rsidRPr="0069535B">
        <w:rPr>
          <w:bCs/>
          <w:szCs w:val="28"/>
        </w:rPr>
        <w:t xml:space="preserve"> в сумме  минус </w:t>
      </w:r>
      <w:r w:rsidR="00280909" w:rsidRPr="0069535B">
        <w:rPr>
          <w:bCs/>
          <w:szCs w:val="28"/>
        </w:rPr>
        <w:t>10 000</w:t>
      </w:r>
      <w:r w:rsidR="00A605B8" w:rsidRPr="0069535B">
        <w:rPr>
          <w:bCs/>
          <w:szCs w:val="28"/>
        </w:rPr>
        <w:t xml:space="preserve"> руб. за счет</w:t>
      </w:r>
      <w:r w:rsidRPr="0069535B">
        <w:rPr>
          <w:bCs/>
          <w:szCs w:val="28"/>
        </w:rPr>
        <w:t xml:space="preserve"> списания амортизации по программному обеспечению «</w:t>
      </w:r>
      <w:proofErr w:type="spellStart"/>
      <w:r w:rsidRPr="0069535B">
        <w:rPr>
          <w:bCs/>
          <w:szCs w:val="28"/>
        </w:rPr>
        <w:t>Гранвур</w:t>
      </w:r>
      <w:proofErr w:type="spellEnd"/>
      <w:r w:rsidRPr="0069535B">
        <w:rPr>
          <w:bCs/>
          <w:szCs w:val="28"/>
        </w:rPr>
        <w:t xml:space="preserve">» при вводе в эксплуатацию;  </w:t>
      </w:r>
    </w:p>
    <w:p w:rsidR="00A605B8" w:rsidRPr="0069535B" w:rsidRDefault="004B6CCD" w:rsidP="00A605B8">
      <w:pPr>
        <w:adjustRightInd w:val="0"/>
        <w:ind w:firstLine="567"/>
        <w:jc w:val="both"/>
        <w:rPr>
          <w:szCs w:val="28"/>
        </w:rPr>
      </w:pPr>
      <w:r w:rsidRPr="0069535B">
        <w:rPr>
          <w:szCs w:val="28"/>
        </w:rPr>
        <w:t>4</w:t>
      </w:r>
      <w:r w:rsidR="00A605B8" w:rsidRPr="0069535B">
        <w:rPr>
          <w:szCs w:val="28"/>
        </w:rPr>
        <w:t xml:space="preserve">. по КОСГУ 271 «Расходы по операциям с активами» в сумме минус </w:t>
      </w:r>
      <w:r w:rsidR="00280909" w:rsidRPr="0069535B">
        <w:rPr>
          <w:szCs w:val="28"/>
        </w:rPr>
        <w:t>1 426 929,85</w:t>
      </w:r>
      <w:r w:rsidR="00A605B8" w:rsidRPr="0069535B">
        <w:rPr>
          <w:szCs w:val="28"/>
        </w:rPr>
        <w:t xml:space="preserve"> руб.</w:t>
      </w:r>
      <w:r w:rsidR="00A605B8" w:rsidRPr="0069535B">
        <w:rPr>
          <w:bCs/>
          <w:szCs w:val="28"/>
        </w:rPr>
        <w:t xml:space="preserve"> за счет сумм </w:t>
      </w:r>
      <w:r w:rsidR="00A605B8" w:rsidRPr="0069535B">
        <w:rPr>
          <w:szCs w:val="28"/>
        </w:rPr>
        <w:t xml:space="preserve">начисленной амортизации </w:t>
      </w:r>
      <w:r w:rsidR="00280909" w:rsidRPr="0069535B">
        <w:rPr>
          <w:szCs w:val="28"/>
        </w:rPr>
        <w:t>1 410 929,85</w:t>
      </w:r>
      <w:r w:rsidR="00A605B8" w:rsidRPr="0069535B">
        <w:rPr>
          <w:szCs w:val="28"/>
        </w:rPr>
        <w:t xml:space="preserve"> руб. и стоимости основных средств до 10 000 руб. включительно, выданных в эксплуатацию </w:t>
      </w:r>
      <w:r w:rsidR="00280909" w:rsidRPr="0069535B">
        <w:rPr>
          <w:szCs w:val="28"/>
        </w:rPr>
        <w:t>16 000,00</w:t>
      </w:r>
      <w:r w:rsidR="00A605B8" w:rsidRPr="0069535B">
        <w:rPr>
          <w:szCs w:val="28"/>
        </w:rPr>
        <w:t xml:space="preserve"> руб.;</w:t>
      </w:r>
    </w:p>
    <w:p w:rsidR="00A605B8" w:rsidRPr="0069535B" w:rsidRDefault="004B6CCD" w:rsidP="00A605B8">
      <w:pPr>
        <w:adjustRightInd w:val="0"/>
        <w:ind w:firstLine="567"/>
        <w:jc w:val="both"/>
        <w:rPr>
          <w:szCs w:val="28"/>
        </w:rPr>
      </w:pPr>
      <w:r w:rsidRPr="0069535B">
        <w:rPr>
          <w:bCs/>
          <w:szCs w:val="28"/>
        </w:rPr>
        <w:t>5</w:t>
      </w:r>
      <w:r w:rsidR="00A605B8" w:rsidRPr="0069535B">
        <w:rPr>
          <w:bCs/>
          <w:szCs w:val="28"/>
        </w:rPr>
        <w:t xml:space="preserve">. по КОСГУ 272 «Расходование материальных запасов» в сумме минус </w:t>
      </w:r>
      <w:r w:rsidR="00280909" w:rsidRPr="0069535B">
        <w:rPr>
          <w:bCs/>
          <w:szCs w:val="28"/>
        </w:rPr>
        <w:t>97</w:t>
      </w:r>
      <w:r w:rsidR="00255B4D" w:rsidRPr="0069535B">
        <w:rPr>
          <w:bCs/>
          <w:szCs w:val="28"/>
        </w:rPr>
        <w:t>7</w:t>
      </w:r>
      <w:r w:rsidR="009A6C7A" w:rsidRPr="0069535B">
        <w:rPr>
          <w:bCs/>
          <w:szCs w:val="28"/>
        </w:rPr>
        <w:t xml:space="preserve"> </w:t>
      </w:r>
      <w:r w:rsidR="00255B4D" w:rsidRPr="0069535B">
        <w:rPr>
          <w:bCs/>
          <w:szCs w:val="28"/>
        </w:rPr>
        <w:t>950</w:t>
      </w:r>
      <w:r w:rsidR="00280909" w:rsidRPr="0069535B">
        <w:rPr>
          <w:bCs/>
          <w:szCs w:val="28"/>
        </w:rPr>
        <w:t>,43</w:t>
      </w:r>
      <w:r w:rsidR="00A605B8" w:rsidRPr="0069535B">
        <w:rPr>
          <w:bCs/>
          <w:szCs w:val="28"/>
        </w:rPr>
        <w:t xml:space="preserve"> руб. за счет</w:t>
      </w:r>
      <w:r w:rsidR="00D12EE3" w:rsidRPr="0069535B">
        <w:rPr>
          <w:szCs w:val="28"/>
        </w:rPr>
        <w:t xml:space="preserve"> расходов материальных запасов.</w:t>
      </w:r>
    </w:p>
    <w:p w:rsidR="00A605B8" w:rsidRPr="0069535B" w:rsidRDefault="00A605B8" w:rsidP="00A605B8">
      <w:pPr>
        <w:adjustRightInd w:val="0"/>
        <w:ind w:firstLine="567"/>
        <w:jc w:val="both"/>
        <w:rPr>
          <w:color w:val="FF0000"/>
          <w:szCs w:val="28"/>
        </w:rPr>
      </w:pPr>
    </w:p>
    <w:p w:rsidR="00A605B8" w:rsidRPr="0069535B" w:rsidRDefault="00A605B8" w:rsidP="00A605B8">
      <w:pPr>
        <w:adjustRightInd w:val="0"/>
        <w:ind w:firstLine="567"/>
        <w:jc w:val="both"/>
        <w:rPr>
          <w:color w:val="000000"/>
          <w:szCs w:val="28"/>
        </w:rPr>
      </w:pPr>
      <w:r w:rsidRPr="0069535B">
        <w:rPr>
          <w:color w:val="000000"/>
          <w:szCs w:val="28"/>
        </w:rPr>
        <w:t>Сумма расходов будущих периодов по состоянию на 01.01.2023 г. составила 0,00 руб.</w:t>
      </w:r>
    </w:p>
    <w:p w:rsidR="00A605B8" w:rsidRPr="0069535B" w:rsidRDefault="00A605B8" w:rsidP="00A605B8">
      <w:pPr>
        <w:adjustRightInd w:val="0"/>
        <w:ind w:firstLine="567"/>
        <w:jc w:val="both"/>
        <w:rPr>
          <w:color w:val="000000"/>
          <w:szCs w:val="28"/>
        </w:rPr>
      </w:pPr>
      <w:r w:rsidRPr="0069535B">
        <w:rPr>
          <w:color w:val="000000"/>
          <w:szCs w:val="28"/>
        </w:rPr>
        <w:t>Сумма резервов предстоящих расходов по состоянию на 01.01.2023 г. составила  9 096 295,25 руб., в т. ч.:</w:t>
      </w:r>
    </w:p>
    <w:p w:rsidR="00A605B8" w:rsidRPr="0069535B" w:rsidRDefault="00A605B8" w:rsidP="00A605B8">
      <w:pPr>
        <w:adjustRightInd w:val="0"/>
        <w:ind w:firstLine="567"/>
        <w:jc w:val="both"/>
        <w:rPr>
          <w:color w:val="000000"/>
          <w:szCs w:val="28"/>
        </w:rPr>
      </w:pPr>
      <w:r w:rsidRPr="0069535B">
        <w:rPr>
          <w:color w:val="000000"/>
          <w:szCs w:val="28"/>
        </w:rPr>
        <w:t>по КБК 18201063940590012121211 –6 986 401,88 руб. – резерв на оплату отпусков за фактически отработанное время;</w:t>
      </w:r>
    </w:p>
    <w:p w:rsidR="00A605B8" w:rsidRPr="0069535B" w:rsidRDefault="00A605B8" w:rsidP="00A605B8">
      <w:pPr>
        <w:adjustRightInd w:val="0"/>
        <w:ind w:firstLine="567"/>
        <w:jc w:val="both"/>
        <w:rPr>
          <w:color w:val="000000"/>
          <w:szCs w:val="28"/>
        </w:rPr>
      </w:pPr>
      <w:r w:rsidRPr="0069535B">
        <w:rPr>
          <w:color w:val="000000"/>
          <w:szCs w:val="28"/>
        </w:rPr>
        <w:t>по КБК 18201063940590012129213 – 2 109 893,37 руб. – резерв на оплату отпусков за фактически отработанное время в части страховых взносов.</w:t>
      </w:r>
    </w:p>
    <w:p w:rsidR="00736093" w:rsidRPr="0069535B" w:rsidRDefault="00736093" w:rsidP="00106A12">
      <w:pPr>
        <w:spacing w:after="120" w:line="276" w:lineRule="auto"/>
        <w:ind w:firstLine="11"/>
        <w:jc w:val="both"/>
        <w:rPr>
          <w:b/>
        </w:rPr>
      </w:pPr>
    </w:p>
    <w:p w:rsidR="009E6D7E" w:rsidRDefault="00370D2A" w:rsidP="009E6D7E">
      <w:pPr>
        <w:pStyle w:val="ConsNormal"/>
        <w:spacing w:after="120"/>
        <w:ind w:firstLine="567"/>
        <w:rPr>
          <w:rFonts w:ascii="Times New Roman" w:hAnsi="Times New Roman" w:cs="Times New Roman"/>
          <w:b/>
          <w:sz w:val="28"/>
          <w:szCs w:val="28"/>
        </w:rPr>
      </w:pPr>
      <w:r w:rsidRPr="0069535B">
        <w:rPr>
          <w:rFonts w:ascii="Times New Roman" w:hAnsi="Times New Roman" w:cs="Times New Roman"/>
          <w:b/>
          <w:sz w:val="28"/>
          <w:szCs w:val="28"/>
        </w:rPr>
        <w:t>4.2. Консолидируемые расчеты</w:t>
      </w:r>
    </w:p>
    <w:p w:rsidR="00D47093" w:rsidRDefault="00370D2A" w:rsidP="00D47093">
      <w:pPr>
        <w:pStyle w:val="ConsNormal"/>
        <w:spacing w:after="120"/>
        <w:ind w:firstLine="567"/>
        <w:rPr>
          <w:rFonts w:ascii="Times New Roman" w:hAnsi="Times New Roman" w:cs="Times New Roman"/>
          <w:kern w:val="4"/>
          <w:sz w:val="28"/>
          <w:szCs w:val="28"/>
        </w:rPr>
      </w:pPr>
      <w:r w:rsidRPr="009E6D7E">
        <w:rPr>
          <w:rFonts w:ascii="Times New Roman" w:hAnsi="Times New Roman" w:cs="Times New Roman"/>
          <w:kern w:val="4"/>
          <w:sz w:val="28"/>
          <w:szCs w:val="28"/>
        </w:rPr>
        <w:t>Консолидируемые расчеты по переданным и полученным нефинансовым активам произведены по следующим счетам бюджетного учета:</w:t>
      </w:r>
    </w:p>
    <w:p w:rsidR="000716DC" w:rsidRDefault="000716DC" w:rsidP="00D47093">
      <w:pPr>
        <w:pStyle w:val="ConsNormal"/>
        <w:spacing w:after="120"/>
        <w:ind w:firstLine="567"/>
        <w:rPr>
          <w:rFonts w:ascii="Times New Roman" w:hAnsi="Times New Roman" w:cs="Times New Roman"/>
          <w:b/>
          <w:sz w:val="28"/>
          <w:szCs w:val="28"/>
        </w:rPr>
      </w:pPr>
    </w:p>
    <w:p w:rsidR="00370D2A" w:rsidRPr="00D47093" w:rsidRDefault="00370D2A" w:rsidP="00D47093">
      <w:pPr>
        <w:pStyle w:val="ConsNormal"/>
        <w:spacing w:after="120"/>
        <w:ind w:firstLine="567"/>
        <w:rPr>
          <w:rFonts w:ascii="Times New Roman" w:hAnsi="Times New Roman" w:cs="Times New Roman"/>
          <w:kern w:val="4"/>
          <w:sz w:val="28"/>
          <w:szCs w:val="28"/>
        </w:rPr>
      </w:pPr>
      <w:r w:rsidRPr="00D47093">
        <w:rPr>
          <w:rFonts w:ascii="Times New Roman" w:hAnsi="Times New Roman" w:cs="Times New Roman"/>
          <w:b/>
          <w:sz w:val="28"/>
          <w:szCs w:val="28"/>
        </w:rPr>
        <w:t>4.2.1. П</w:t>
      </w:r>
      <w:r w:rsidRPr="00D47093">
        <w:rPr>
          <w:rFonts w:ascii="Times New Roman" w:hAnsi="Times New Roman" w:cs="Times New Roman"/>
          <w:b/>
          <w:bCs/>
          <w:sz w:val="28"/>
          <w:szCs w:val="28"/>
        </w:rPr>
        <w:t>о коду счета бюджетного учета 130404000</w:t>
      </w:r>
      <w:r w:rsidRPr="00D47093">
        <w:rPr>
          <w:rFonts w:ascii="Times New Roman" w:hAnsi="Times New Roman" w:cs="Times New Roman"/>
          <w:b/>
          <w:bCs/>
          <w:color w:val="FF0000"/>
          <w:sz w:val="28"/>
          <w:szCs w:val="28"/>
        </w:rPr>
        <w:t xml:space="preserve"> </w:t>
      </w:r>
      <w:r w:rsidRPr="00D47093">
        <w:rPr>
          <w:rFonts w:ascii="Times New Roman" w:hAnsi="Times New Roman" w:cs="Times New Roman"/>
          <w:b/>
          <w:kern w:val="4"/>
          <w:sz w:val="28"/>
          <w:szCs w:val="28"/>
        </w:rPr>
        <w:t>«Внутриведомственные расчеты»</w:t>
      </w:r>
      <w:r w:rsidRPr="00D47093">
        <w:rPr>
          <w:rFonts w:ascii="Times New Roman" w:hAnsi="Times New Roman" w:cs="Times New Roman"/>
          <w:kern w:val="4"/>
          <w:sz w:val="28"/>
          <w:szCs w:val="28"/>
        </w:rPr>
        <w:t xml:space="preserve"> </w:t>
      </w:r>
    </w:p>
    <w:p w:rsidR="00370D2A" w:rsidRPr="0069535B" w:rsidRDefault="00370D2A" w:rsidP="00370D2A">
      <w:pPr>
        <w:ind w:firstLine="284"/>
        <w:jc w:val="both"/>
      </w:pPr>
      <w:r w:rsidRPr="0069535B">
        <w:rPr>
          <w:kern w:val="4"/>
        </w:rPr>
        <w:t xml:space="preserve">По коду счета бюджетного учета 130404000 отражены расчеты по доходам в </w:t>
      </w:r>
      <w:r w:rsidR="00262435" w:rsidRPr="0069535B">
        <w:rPr>
          <w:kern w:val="4"/>
        </w:rPr>
        <w:t>47 978,40</w:t>
      </w:r>
      <w:r w:rsidRPr="0069535B">
        <w:rPr>
          <w:kern w:val="4"/>
        </w:rPr>
        <w:t xml:space="preserve"> руб. </w:t>
      </w:r>
      <w:r w:rsidRPr="0069535B">
        <w:t>из них:</w:t>
      </w:r>
      <w:r w:rsidR="00337DBC" w:rsidRPr="0069535B">
        <w:t xml:space="preserve"> </w:t>
      </w:r>
    </w:p>
    <w:p w:rsidR="00370D2A" w:rsidRPr="0069535B" w:rsidRDefault="00262435" w:rsidP="00262435">
      <w:pPr>
        <w:jc w:val="both"/>
        <w:rPr>
          <w:kern w:val="4"/>
          <w:szCs w:val="28"/>
        </w:rPr>
      </w:pPr>
      <w:r w:rsidRPr="0069535B">
        <w:rPr>
          <w:kern w:val="4"/>
          <w:szCs w:val="28"/>
        </w:rPr>
        <w:lastRenderedPageBreak/>
        <w:t xml:space="preserve">       </w:t>
      </w:r>
      <w:r w:rsidR="00370D2A" w:rsidRPr="0069535B">
        <w:rPr>
          <w:kern w:val="4"/>
          <w:szCs w:val="28"/>
        </w:rPr>
        <w:t xml:space="preserve">-возмещение доходов от трудовых книжек в сумме </w:t>
      </w:r>
      <w:r w:rsidR="00382C95" w:rsidRPr="0069535B">
        <w:rPr>
          <w:kern w:val="4"/>
          <w:szCs w:val="28"/>
        </w:rPr>
        <w:t>343,20</w:t>
      </w:r>
      <w:r w:rsidR="00370D2A" w:rsidRPr="0069535B">
        <w:rPr>
          <w:kern w:val="4"/>
          <w:szCs w:val="28"/>
        </w:rPr>
        <w:t xml:space="preserve"> руб.;</w:t>
      </w:r>
    </w:p>
    <w:p w:rsidR="00370D2A" w:rsidRPr="0069535B" w:rsidRDefault="00370D2A" w:rsidP="00370D2A">
      <w:pPr>
        <w:jc w:val="both"/>
        <w:rPr>
          <w:kern w:val="4"/>
        </w:rPr>
      </w:pPr>
      <w:r w:rsidRPr="0069535B">
        <w:rPr>
          <w:kern w:val="4"/>
        </w:rPr>
        <w:t xml:space="preserve">       -возмещение командировочных расходов за счет исполнительного производства в сумме </w:t>
      </w:r>
      <w:r w:rsidR="00382C95" w:rsidRPr="0069535B">
        <w:rPr>
          <w:kern w:val="4"/>
        </w:rPr>
        <w:t>1 200</w:t>
      </w:r>
      <w:r w:rsidRPr="0069535B">
        <w:rPr>
          <w:kern w:val="4"/>
        </w:rPr>
        <w:t>,00 руб.;</w:t>
      </w:r>
    </w:p>
    <w:p w:rsidR="005A03A0" w:rsidRPr="0069535B" w:rsidRDefault="005A03A0" w:rsidP="00370D2A">
      <w:pPr>
        <w:jc w:val="both"/>
        <w:rPr>
          <w:kern w:val="4"/>
        </w:rPr>
      </w:pPr>
      <w:r w:rsidRPr="0069535B">
        <w:rPr>
          <w:kern w:val="4"/>
        </w:rPr>
        <w:t xml:space="preserve">        -</w:t>
      </w:r>
      <w:r w:rsidR="00382C95" w:rsidRPr="0069535B">
        <w:rPr>
          <w:rFonts w:eastAsia="MS Mincho"/>
          <w:szCs w:val="28"/>
        </w:rPr>
        <w:t>возмещение</w:t>
      </w:r>
      <w:r w:rsidR="00744B94" w:rsidRPr="0069535B">
        <w:rPr>
          <w:rFonts w:eastAsia="MS Mincho"/>
          <w:szCs w:val="28"/>
        </w:rPr>
        <w:t xml:space="preserve"> в бюджет</w:t>
      </w:r>
      <w:r w:rsidR="00382C95" w:rsidRPr="0069535B">
        <w:rPr>
          <w:rFonts w:eastAsia="MS Mincho"/>
          <w:szCs w:val="28"/>
        </w:rPr>
        <w:t xml:space="preserve"> </w:t>
      </w:r>
      <w:r w:rsidR="00744B94" w:rsidRPr="0069535B">
        <w:rPr>
          <w:rFonts w:eastAsia="MS Mincho"/>
          <w:szCs w:val="28"/>
        </w:rPr>
        <w:t>начисленной</w:t>
      </w:r>
      <w:r w:rsidR="00382C95" w:rsidRPr="0069535B">
        <w:rPr>
          <w:rFonts w:eastAsia="MS Mincho"/>
          <w:szCs w:val="28"/>
        </w:rPr>
        <w:t xml:space="preserve"> задолженности по сотруднику по командировочным расходам в сумме 216,70 руб.;</w:t>
      </w:r>
    </w:p>
    <w:p w:rsidR="00370D2A" w:rsidRPr="0069535B" w:rsidRDefault="00370D2A" w:rsidP="00370D2A">
      <w:pPr>
        <w:jc w:val="both"/>
        <w:rPr>
          <w:kern w:val="4"/>
        </w:rPr>
      </w:pPr>
      <w:r w:rsidRPr="0069535B">
        <w:rPr>
          <w:kern w:val="4"/>
        </w:rPr>
        <w:t xml:space="preserve">        -возмещение расходов на предупредительные меры по сокращению производственного травматизма и профессиональных заболеваний в сумме </w:t>
      </w:r>
      <w:r w:rsidR="00337DBC" w:rsidRPr="0069535B">
        <w:rPr>
          <w:kern w:val="4"/>
        </w:rPr>
        <w:t>43 000,00</w:t>
      </w:r>
      <w:r w:rsidR="00262435" w:rsidRPr="0069535B">
        <w:rPr>
          <w:kern w:val="4"/>
        </w:rPr>
        <w:t xml:space="preserve"> руб.;</w:t>
      </w:r>
    </w:p>
    <w:p w:rsidR="00370D2A" w:rsidRPr="0069535B" w:rsidRDefault="00262435" w:rsidP="00370D2A">
      <w:pPr>
        <w:jc w:val="both"/>
        <w:rPr>
          <w:kern w:val="4"/>
        </w:rPr>
      </w:pPr>
      <w:r w:rsidRPr="0069535B">
        <w:rPr>
          <w:kern w:val="4"/>
        </w:rPr>
        <w:t xml:space="preserve">        </w:t>
      </w:r>
      <w:r w:rsidR="00370D2A" w:rsidRPr="0069535B">
        <w:rPr>
          <w:kern w:val="4"/>
        </w:rPr>
        <w:t xml:space="preserve">-возмещение доходов от реализации металлолома </w:t>
      </w:r>
      <w:r w:rsidR="00382C95" w:rsidRPr="0069535B">
        <w:rPr>
          <w:kern w:val="4"/>
        </w:rPr>
        <w:t xml:space="preserve">в сумме  </w:t>
      </w:r>
      <w:r w:rsidRPr="0069535B">
        <w:rPr>
          <w:kern w:val="4"/>
        </w:rPr>
        <w:t>1 664,50</w:t>
      </w:r>
      <w:r w:rsidR="00382C95" w:rsidRPr="0069535B">
        <w:rPr>
          <w:kern w:val="4"/>
        </w:rPr>
        <w:t xml:space="preserve"> руб.;</w:t>
      </w:r>
    </w:p>
    <w:p w:rsidR="00382C95" w:rsidRPr="0069535B" w:rsidRDefault="00382C95" w:rsidP="00370D2A">
      <w:pPr>
        <w:jc w:val="both"/>
        <w:rPr>
          <w:kern w:val="4"/>
        </w:rPr>
      </w:pPr>
      <w:r w:rsidRPr="0069535B">
        <w:rPr>
          <w:kern w:val="4"/>
        </w:rPr>
        <w:t xml:space="preserve">        -возмещение доходов от реализации макулатуры в сумме </w:t>
      </w:r>
      <w:r w:rsidR="00262435" w:rsidRPr="0069535B">
        <w:rPr>
          <w:kern w:val="4"/>
        </w:rPr>
        <w:t>1 554,00</w:t>
      </w:r>
      <w:r w:rsidRPr="0069535B">
        <w:rPr>
          <w:kern w:val="4"/>
        </w:rPr>
        <w:t xml:space="preserve"> руб.</w:t>
      </w:r>
    </w:p>
    <w:p w:rsidR="00370D2A" w:rsidRPr="0069535B" w:rsidRDefault="00370D2A" w:rsidP="00370D2A">
      <w:pPr>
        <w:jc w:val="both"/>
        <w:rPr>
          <w:kern w:val="4"/>
        </w:rPr>
      </w:pPr>
      <w:r w:rsidRPr="0069535B">
        <w:rPr>
          <w:kern w:val="4"/>
        </w:rPr>
        <w:t xml:space="preserve"> </w:t>
      </w:r>
    </w:p>
    <w:p w:rsidR="00370D2A" w:rsidRPr="0069535B" w:rsidRDefault="00370D2A" w:rsidP="00370D2A">
      <w:pPr>
        <w:jc w:val="both"/>
        <w:rPr>
          <w:kern w:val="4"/>
        </w:rPr>
      </w:pPr>
      <w:r w:rsidRPr="0069535B">
        <w:rPr>
          <w:kern w:val="4"/>
        </w:rPr>
        <w:tab/>
        <w:t>Централизованные поставки от УФНС России по Республике Татарстан по расходам: между получателями бюджетных средств (аппарат и инспекции) (ф.0503125)</w:t>
      </w:r>
      <w:r w:rsidR="009A4668" w:rsidRPr="0069535B">
        <w:rPr>
          <w:kern w:val="4"/>
        </w:rPr>
        <w:t xml:space="preserve"> </w:t>
      </w:r>
      <w:r w:rsidRPr="0069535B">
        <w:rPr>
          <w:kern w:val="4"/>
        </w:rPr>
        <w:t xml:space="preserve">произведены в сумме </w:t>
      </w:r>
      <w:r w:rsidR="009A4668" w:rsidRPr="0069535B">
        <w:rPr>
          <w:kern w:val="4"/>
        </w:rPr>
        <w:t>16 000,00</w:t>
      </w:r>
      <w:r w:rsidRPr="0069535B">
        <w:rPr>
          <w:kern w:val="4"/>
        </w:rPr>
        <w:t xml:space="preserve"> руб.:</w:t>
      </w:r>
    </w:p>
    <w:p w:rsidR="00370D2A" w:rsidRPr="0069535B" w:rsidRDefault="009A4668" w:rsidP="00370D2A">
      <w:pPr>
        <w:autoSpaceDE w:val="0"/>
        <w:autoSpaceDN w:val="0"/>
        <w:adjustRightInd w:val="0"/>
        <w:ind w:firstLine="720"/>
        <w:jc w:val="both"/>
        <w:rPr>
          <w:kern w:val="4"/>
        </w:rPr>
      </w:pPr>
      <w:r w:rsidRPr="0069535B">
        <w:rPr>
          <w:kern w:val="4"/>
        </w:rPr>
        <w:t>-получены носители ключевой информации на сумму 16 000,</w:t>
      </w:r>
      <w:r w:rsidR="00165C66" w:rsidRPr="0069535B">
        <w:rPr>
          <w:kern w:val="4"/>
        </w:rPr>
        <w:t>00 руб</w:t>
      </w:r>
      <w:proofErr w:type="gramStart"/>
      <w:r w:rsidR="00165C66" w:rsidRPr="0069535B">
        <w:rPr>
          <w:kern w:val="4"/>
        </w:rPr>
        <w:t>..</w:t>
      </w:r>
      <w:proofErr w:type="gramEnd"/>
    </w:p>
    <w:p w:rsidR="00370D2A" w:rsidRPr="0069535B" w:rsidRDefault="00370D2A" w:rsidP="00370D2A">
      <w:pPr>
        <w:autoSpaceDE w:val="0"/>
        <w:autoSpaceDN w:val="0"/>
        <w:adjustRightInd w:val="0"/>
        <w:ind w:firstLine="720"/>
        <w:jc w:val="both"/>
        <w:rPr>
          <w:kern w:val="4"/>
        </w:rPr>
      </w:pPr>
      <w:r w:rsidRPr="0069535B">
        <w:rPr>
          <w:kern w:val="4"/>
        </w:rPr>
        <w:t>Внутриведомственные расчеты по расходам: между получателями бюджетных средств   (аппарат и инспекции)   (ф.0503125)    произведены в сумме 1</w:t>
      </w:r>
      <w:r w:rsidR="00165C66" w:rsidRPr="0069535B">
        <w:rPr>
          <w:kern w:val="4"/>
        </w:rPr>
        <w:t> 707 237,24</w:t>
      </w:r>
      <w:r w:rsidRPr="0069535B">
        <w:rPr>
          <w:kern w:val="4"/>
        </w:rPr>
        <w:t xml:space="preserve">  руб.:</w:t>
      </w:r>
    </w:p>
    <w:p w:rsidR="009A4668" w:rsidRPr="0069535B" w:rsidRDefault="009A4668" w:rsidP="009A4668">
      <w:pPr>
        <w:autoSpaceDE w:val="0"/>
        <w:autoSpaceDN w:val="0"/>
        <w:adjustRightInd w:val="0"/>
        <w:ind w:firstLine="720"/>
        <w:jc w:val="both"/>
        <w:rPr>
          <w:kern w:val="4"/>
        </w:rPr>
      </w:pPr>
      <w:r w:rsidRPr="0069535B">
        <w:rPr>
          <w:kern w:val="4"/>
        </w:rPr>
        <w:t xml:space="preserve">-защищенный программно-аппаратный комплекс «Удостоверяющего центра ФНС России», комплексы ПАК «Соболь», ноутбук) в сумме 485 423,67 руб. с начисленной амортизацией 162 770,14 руб.; </w:t>
      </w:r>
    </w:p>
    <w:p w:rsidR="009A4668" w:rsidRPr="0069535B" w:rsidRDefault="009A4668" w:rsidP="009A4668">
      <w:pPr>
        <w:autoSpaceDE w:val="0"/>
        <w:autoSpaceDN w:val="0"/>
        <w:adjustRightInd w:val="0"/>
        <w:ind w:firstLine="720"/>
        <w:jc w:val="both"/>
        <w:rPr>
          <w:kern w:val="4"/>
        </w:rPr>
      </w:pPr>
      <w:r w:rsidRPr="0069535B">
        <w:rPr>
          <w:kern w:val="4"/>
        </w:rPr>
        <w:t xml:space="preserve">-получены материальные запасы (бумага, конверты, канцтовары, тонеры-картриджи, расходные материалы к картриджам, бланки) в сумме 1 137 413,57 руб.; </w:t>
      </w:r>
    </w:p>
    <w:p w:rsidR="009A4668" w:rsidRPr="0069535B" w:rsidRDefault="009A4668" w:rsidP="009A4668">
      <w:pPr>
        <w:autoSpaceDE w:val="0"/>
        <w:autoSpaceDN w:val="0"/>
        <w:adjustRightInd w:val="0"/>
        <w:ind w:firstLine="720"/>
        <w:jc w:val="both"/>
        <w:rPr>
          <w:kern w:val="4"/>
        </w:rPr>
      </w:pPr>
      <w:r w:rsidRPr="0069535B">
        <w:rPr>
          <w:kern w:val="4"/>
        </w:rPr>
        <w:t>-получены материальные запасы (мониторы) в сумме 74 400,00 руб.;</w:t>
      </w:r>
    </w:p>
    <w:p w:rsidR="009A4668" w:rsidRPr="0069535B" w:rsidRDefault="009A4668" w:rsidP="009A4668">
      <w:pPr>
        <w:autoSpaceDE w:val="0"/>
        <w:autoSpaceDN w:val="0"/>
        <w:adjustRightInd w:val="0"/>
        <w:ind w:firstLine="720"/>
        <w:jc w:val="both"/>
        <w:rPr>
          <w:kern w:val="4"/>
        </w:rPr>
      </w:pPr>
      <w:r w:rsidRPr="0069535B">
        <w:rPr>
          <w:kern w:val="4"/>
        </w:rPr>
        <w:t>-получена лицензия по программному обеспечению «</w:t>
      </w:r>
      <w:proofErr w:type="spellStart"/>
      <w:r w:rsidRPr="0069535B">
        <w:rPr>
          <w:kern w:val="4"/>
        </w:rPr>
        <w:t>Гранвур</w:t>
      </w:r>
      <w:proofErr w:type="spellEnd"/>
      <w:r w:rsidRPr="0069535B">
        <w:rPr>
          <w:kern w:val="4"/>
        </w:rPr>
        <w:t>» в сумме 10 000,00 руб.</w:t>
      </w:r>
    </w:p>
    <w:p w:rsidR="00370D2A" w:rsidRPr="0069535B" w:rsidRDefault="00370D2A" w:rsidP="00370D2A">
      <w:pPr>
        <w:autoSpaceDE w:val="0"/>
        <w:autoSpaceDN w:val="0"/>
        <w:adjustRightInd w:val="0"/>
        <w:ind w:firstLine="567"/>
        <w:jc w:val="both"/>
        <w:rPr>
          <w:kern w:val="4"/>
        </w:rPr>
      </w:pPr>
    </w:p>
    <w:p w:rsidR="00370D2A" w:rsidRPr="0069535B" w:rsidRDefault="00370D2A" w:rsidP="00370D2A">
      <w:pPr>
        <w:autoSpaceDE w:val="0"/>
        <w:autoSpaceDN w:val="0"/>
        <w:adjustRightInd w:val="0"/>
        <w:ind w:firstLine="567"/>
        <w:jc w:val="both"/>
        <w:rPr>
          <w:kern w:val="4"/>
        </w:rPr>
      </w:pPr>
      <w:r w:rsidRPr="0069535B">
        <w:rPr>
          <w:b/>
          <w:kern w:val="4"/>
        </w:rPr>
        <w:t>4.2.2. По коду счета бюджетного учета 040120241 «Расходы на безвозмездные перечисления государственным и муниципальным организациям»</w:t>
      </w:r>
      <w:r w:rsidRPr="0069535B">
        <w:rPr>
          <w:kern w:val="4"/>
        </w:rPr>
        <w:t xml:space="preserve"> </w:t>
      </w:r>
    </w:p>
    <w:p w:rsidR="00370D2A" w:rsidRPr="0069535B" w:rsidRDefault="00370D2A" w:rsidP="00370D2A">
      <w:pPr>
        <w:autoSpaceDE w:val="0"/>
        <w:autoSpaceDN w:val="0"/>
        <w:adjustRightInd w:val="0"/>
        <w:ind w:firstLine="567"/>
        <w:jc w:val="both"/>
        <w:rPr>
          <w:kern w:val="4"/>
        </w:rPr>
      </w:pPr>
      <w:r w:rsidRPr="0069535B">
        <w:rPr>
          <w:kern w:val="4"/>
        </w:rPr>
        <w:t>По коду счета бюджетного учета 040120241 передача не производилась.</w:t>
      </w:r>
    </w:p>
    <w:p w:rsidR="00370D2A" w:rsidRPr="0069535B" w:rsidRDefault="00370D2A" w:rsidP="00370D2A">
      <w:pPr>
        <w:autoSpaceDE w:val="0"/>
        <w:autoSpaceDN w:val="0"/>
        <w:adjustRightInd w:val="0"/>
        <w:ind w:firstLine="567"/>
        <w:jc w:val="both"/>
        <w:rPr>
          <w:kern w:val="4"/>
        </w:rPr>
      </w:pPr>
    </w:p>
    <w:p w:rsidR="00370D2A" w:rsidRPr="0069535B" w:rsidRDefault="00370D2A" w:rsidP="00370D2A">
      <w:pPr>
        <w:autoSpaceDE w:val="0"/>
        <w:autoSpaceDN w:val="0"/>
        <w:adjustRightInd w:val="0"/>
        <w:ind w:firstLine="567"/>
        <w:jc w:val="both"/>
        <w:rPr>
          <w:kern w:val="4"/>
        </w:rPr>
      </w:pPr>
      <w:r w:rsidRPr="0069535B">
        <w:rPr>
          <w:b/>
          <w:kern w:val="4"/>
        </w:rPr>
        <w:t>4.2.3.</w:t>
      </w:r>
      <w:r w:rsidRPr="0069535B">
        <w:rPr>
          <w:kern w:val="4"/>
        </w:rPr>
        <w:t xml:space="preserve"> </w:t>
      </w:r>
      <w:r w:rsidRPr="0069535B">
        <w:rPr>
          <w:b/>
          <w:kern w:val="4"/>
        </w:rPr>
        <w:t>По коду счета бюджетного учета 040120251 «Расходы на перечисления другим бюджетам бюджетной системы Российской Федерации»</w:t>
      </w:r>
      <w:r w:rsidRPr="0069535B">
        <w:rPr>
          <w:kern w:val="4"/>
        </w:rPr>
        <w:t xml:space="preserve"> </w:t>
      </w:r>
    </w:p>
    <w:p w:rsidR="009E6D7E" w:rsidRDefault="00370D2A" w:rsidP="00370D2A">
      <w:pPr>
        <w:autoSpaceDE w:val="0"/>
        <w:autoSpaceDN w:val="0"/>
        <w:adjustRightInd w:val="0"/>
        <w:ind w:firstLine="567"/>
        <w:jc w:val="both"/>
        <w:rPr>
          <w:kern w:val="4"/>
        </w:rPr>
      </w:pPr>
      <w:r w:rsidRPr="0069535B">
        <w:rPr>
          <w:kern w:val="4"/>
        </w:rPr>
        <w:t>По коду счета бюджетного учета 040120251 передача не производилась.</w:t>
      </w:r>
    </w:p>
    <w:p w:rsidR="00370D2A" w:rsidRPr="0069535B" w:rsidRDefault="00370D2A" w:rsidP="00370D2A">
      <w:pPr>
        <w:autoSpaceDE w:val="0"/>
        <w:autoSpaceDN w:val="0"/>
        <w:adjustRightInd w:val="0"/>
        <w:ind w:firstLine="567"/>
        <w:jc w:val="both"/>
        <w:rPr>
          <w:kern w:val="4"/>
        </w:rPr>
      </w:pPr>
      <w:r w:rsidRPr="0069535B">
        <w:rPr>
          <w:b/>
          <w:kern w:val="4"/>
        </w:rPr>
        <w:t>4.2.4.</w:t>
      </w:r>
      <w:r w:rsidRPr="0069535B">
        <w:rPr>
          <w:kern w:val="4"/>
        </w:rPr>
        <w:t xml:space="preserve"> </w:t>
      </w:r>
      <w:r w:rsidRPr="0069535B">
        <w:rPr>
          <w:b/>
          <w:kern w:val="4"/>
        </w:rPr>
        <w:t xml:space="preserve">По коду счета бюджетного учета 040110195 «Безвозмездные </w:t>
      </w:r>
      <w:proofErr w:type="spellStart"/>
      <w:r w:rsidRPr="0069535B">
        <w:rPr>
          <w:b/>
          <w:kern w:val="4"/>
        </w:rPr>
        <w:t>неденежные</w:t>
      </w:r>
      <w:proofErr w:type="spellEnd"/>
      <w:r w:rsidRPr="0069535B">
        <w:rPr>
          <w:b/>
          <w:kern w:val="4"/>
        </w:rPr>
        <w:t xml:space="preserve"> поступления капитального характера от сектора государственного управления и организаций государственного сектора»</w:t>
      </w:r>
      <w:r w:rsidRPr="0069535B">
        <w:rPr>
          <w:kern w:val="4"/>
        </w:rPr>
        <w:t xml:space="preserve"> </w:t>
      </w:r>
    </w:p>
    <w:p w:rsidR="00370D2A" w:rsidRPr="0069535B" w:rsidRDefault="00370D2A" w:rsidP="00370D2A">
      <w:pPr>
        <w:autoSpaceDE w:val="0"/>
        <w:autoSpaceDN w:val="0"/>
        <w:adjustRightInd w:val="0"/>
        <w:ind w:firstLine="567"/>
        <w:jc w:val="both"/>
        <w:rPr>
          <w:kern w:val="4"/>
        </w:rPr>
      </w:pPr>
      <w:r w:rsidRPr="0069535B">
        <w:rPr>
          <w:kern w:val="4"/>
        </w:rPr>
        <w:t>По коду счета бюджетного учета 040110195 передача не производилась.</w:t>
      </w:r>
    </w:p>
    <w:p w:rsidR="00370D2A" w:rsidRPr="0069535B" w:rsidRDefault="00370D2A" w:rsidP="00370D2A">
      <w:pPr>
        <w:autoSpaceDE w:val="0"/>
        <w:autoSpaceDN w:val="0"/>
        <w:adjustRightInd w:val="0"/>
        <w:ind w:firstLine="567"/>
        <w:jc w:val="both"/>
        <w:rPr>
          <w:kern w:val="4"/>
        </w:rPr>
      </w:pPr>
    </w:p>
    <w:p w:rsidR="00370D2A" w:rsidRPr="0069535B" w:rsidRDefault="00370D2A" w:rsidP="00370D2A">
      <w:pPr>
        <w:autoSpaceDE w:val="0"/>
        <w:autoSpaceDN w:val="0"/>
        <w:adjustRightInd w:val="0"/>
        <w:ind w:firstLine="567"/>
        <w:jc w:val="both"/>
        <w:rPr>
          <w:b/>
          <w:kern w:val="4"/>
        </w:rPr>
      </w:pPr>
      <w:r w:rsidRPr="0069535B">
        <w:rPr>
          <w:kern w:val="4"/>
        </w:rPr>
        <w:lastRenderedPageBreak/>
        <w:t xml:space="preserve">4.2.5. </w:t>
      </w:r>
      <w:r w:rsidRPr="0069535B">
        <w:rPr>
          <w:b/>
          <w:kern w:val="4"/>
        </w:rPr>
        <w:t xml:space="preserve">По коду счета бюджетного учета 040110191 «Безвозмездные </w:t>
      </w:r>
      <w:proofErr w:type="spellStart"/>
      <w:r w:rsidRPr="0069535B">
        <w:rPr>
          <w:b/>
          <w:kern w:val="4"/>
        </w:rPr>
        <w:t>неденежные</w:t>
      </w:r>
      <w:proofErr w:type="spellEnd"/>
      <w:r w:rsidRPr="0069535B">
        <w:rPr>
          <w:b/>
          <w:kern w:val="4"/>
        </w:rPr>
        <w:t xml:space="preserve"> поступления текущего характера от организаций государственного сектора»</w:t>
      </w:r>
    </w:p>
    <w:p w:rsidR="00370D2A" w:rsidRPr="0069535B" w:rsidRDefault="00370D2A" w:rsidP="00370D2A">
      <w:pPr>
        <w:autoSpaceDE w:val="0"/>
        <w:autoSpaceDN w:val="0"/>
        <w:adjustRightInd w:val="0"/>
        <w:ind w:firstLine="567"/>
        <w:jc w:val="both"/>
        <w:rPr>
          <w:kern w:val="4"/>
        </w:rPr>
      </w:pPr>
      <w:r w:rsidRPr="0069535B">
        <w:rPr>
          <w:b/>
          <w:bCs/>
          <w:szCs w:val="28"/>
        </w:rPr>
        <w:tab/>
      </w:r>
      <w:r w:rsidRPr="0069535B">
        <w:rPr>
          <w:kern w:val="4"/>
        </w:rPr>
        <w:t>По коду счета бюджетного учета 040110191 передача не производилась.</w:t>
      </w:r>
    </w:p>
    <w:p w:rsidR="00370D2A" w:rsidRPr="0069535B" w:rsidRDefault="00370D2A" w:rsidP="00370D2A">
      <w:pPr>
        <w:tabs>
          <w:tab w:val="left" w:pos="0"/>
        </w:tabs>
        <w:spacing w:after="120"/>
        <w:contextualSpacing/>
        <w:jc w:val="both"/>
        <w:rPr>
          <w:b/>
          <w:bCs/>
          <w:szCs w:val="28"/>
        </w:rPr>
      </w:pPr>
    </w:p>
    <w:p w:rsidR="00976416" w:rsidRPr="0069535B" w:rsidRDefault="00976416" w:rsidP="00370D2A">
      <w:pPr>
        <w:tabs>
          <w:tab w:val="left" w:pos="0"/>
        </w:tabs>
        <w:spacing w:after="120"/>
        <w:contextualSpacing/>
        <w:jc w:val="both"/>
        <w:rPr>
          <w:b/>
          <w:bCs/>
          <w:szCs w:val="28"/>
        </w:rPr>
      </w:pPr>
    </w:p>
    <w:p w:rsidR="00370D2A" w:rsidRPr="0069535B" w:rsidRDefault="00370D2A" w:rsidP="00370D2A">
      <w:pPr>
        <w:tabs>
          <w:tab w:val="left" w:pos="0"/>
        </w:tabs>
        <w:spacing w:after="120"/>
        <w:contextualSpacing/>
        <w:jc w:val="both"/>
        <w:rPr>
          <w:b/>
          <w:szCs w:val="28"/>
        </w:rPr>
      </w:pPr>
      <w:r w:rsidRPr="0069535B">
        <w:rPr>
          <w:b/>
          <w:bCs/>
          <w:szCs w:val="28"/>
        </w:rPr>
        <w:t xml:space="preserve"> </w:t>
      </w:r>
      <w:r w:rsidRPr="0069535B">
        <w:rPr>
          <w:b/>
          <w:szCs w:val="28"/>
        </w:rPr>
        <w:t>4.3. Движение нефинансовых активов</w:t>
      </w:r>
    </w:p>
    <w:p w:rsidR="00370D2A" w:rsidRPr="0069535B" w:rsidRDefault="00370D2A" w:rsidP="00370D2A">
      <w:pPr>
        <w:tabs>
          <w:tab w:val="left" w:pos="0"/>
        </w:tabs>
        <w:spacing w:after="120"/>
        <w:contextualSpacing/>
        <w:jc w:val="both"/>
        <w:rPr>
          <w:b/>
          <w:szCs w:val="28"/>
        </w:rPr>
      </w:pPr>
    </w:p>
    <w:p w:rsidR="00370D2A" w:rsidRPr="0069535B" w:rsidRDefault="00370D2A" w:rsidP="00370D2A">
      <w:pPr>
        <w:tabs>
          <w:tab w:val="left" w:pos="0"/>
        </w:tabs>
        <w:spacing w:before="120" w:after="120"/>
        <w:ind w:left="40" w:right="23" w:firstLine="567"/>
        <w:contextualSpacing/>
        <w:jc w:val="both"/>
        <w:rPr>
          <w:szCs w:val="28"/>
        </w:rPr>
      </w:pPr>
      <w:r w:rsidRPr="0069535B">
        <w:rPr>
          <w:szCs w:val="28"/>
        </w:rPr>
        <w:t>Информация о движении нефинансовых активов (основные средства, к</w:t>
      </w:r>
      <w:r w:rsidRPr="0069535B">
        <w:rPr>
          <w:bCs/>
          <w:szCs w:val="28"/>
        </w:rPr>
        <w:t>апитальные вложения в основные средства</w:t>
      </w:r>
      <w:r w:rsidRPr="0069535B">
        <w:rPr>
          <w:szCs w:val="28"/>
        </w:rPr>
        <w:t xml:space="preserve">, материальные запасы) отражена в форме 0503168 «Сведения о движении нефинансовых активов».  </w:t>
      </w:r>
    </w:p>
    <w:p w:rsidR="00370D2A" w:rsidRPr="0069535B" w:rsidRDefault="00370D2A" w:rsidP="00370D2A">
      <w:pPr>
        <w:tabs>
          <w:tab w:val="left" w:pos="0"/>
        </w:tabs>
        <w:spacing w:before="120" w:after="120"/>
        <w:ind w:left="40" w:right="23" w:firstLine="567"/>
        <w:contextualSpacing/>
        <w:jc w:val="both"/>
        <w:rPr>
          <w:szCs w:val="28"/>
        </w:rPr>
      </w:pPr>
    </w:p>
    <w:p w:rsidR="00370D2A" w:rsidRPr="0069535B" w:rsidRDefault="00370D2A" w:rsidP="00370D2A">
      <w:pPr>
        <w:tabs>
          <w:tab w:val="left" w:pos="0"/>
        </w:tabs>
        <w:spacing w:before="120" w:after="120"/>
        <w:ind w:left="40" w:right="23" w:firstLine="567"/>
        <w:contextualSpacing/>
        <w:jc w:val="both"/>
        <w:rPr>
          <w:szCs w:val="28"/>
        </w:rPr>
      </w:pPr>
      <w:r w:rsidRPr="0069535B">
        <w:rPr>
          <w:szCs w:val="28"/>
        </w:rPr>
        <w:t>Поступление (увеличение) основных средств составило 1 019 541,43 руб.:</w:t>
      </w:r>
    </w:p>
    <w:p w:rsidR="00356179" w:rsidRPr="0069535B" w:rsidRDefault="00370D2A" w:rsidP="00370D2A">
      <w:pPr>
        <w:autoSpaceDE w:val="0"/>
        <w:autoSpaceDN w:val="0"/>
        <w:adjustRightInd w:val="0"/>
        <w:jc w:val="both"/>
        <w:rPr>
          <w:szCs w:val="28"/>
        </w:rPr>
      </w:pPr>
      <w:r w:rsidRPr="0069535B">
        <w:rPr>
          <w:szCs w:val="28"/>
        </w:rPr>
        <w:t>1.получены основные средства (</w:t>
      </w:r>
      <w:r w:rsidR="009654AE" w:rsidRPr="0069535B">
        <w:rPr>
          <w:szCs w:val="28"/>
        </w:rPr>
        <w:t>защищенный программно-аппаратный комплекс Удостоверяющего центра ФНС России, комплекс ПАК «Соболь», ноутбук</w:t>
      </w:r>
      <w:r w:rsidRPr="0069535B">
        <w:rPr>
          <w:kern w:val="4"/>
        </w:rPr>
        <w:t xml:space="preserve">) </w:t>
      </w:r>
      <w:r w:rsidRPr="0069535B">
        <w:rPr>
          <w:szCs w:val="28"/>
        </w:rPr>
        <w:t xml:space="preserve">в порядке внутриведомственных расчетов от УФНС России по Республике Татарстан </w:t>
      </w:r>
      <w:r w:rsidR="00356179" w:rsidRPr="0069535B">
        <w:rPr>
          <w:szCs w:val="28"/>
        </w:rPr>
        <w:t xml:space="preserve">в сумме 485 423,67 руб. </w:t>
      </w:r>
      <w:r w:rsidRPr="0069535B">
        <w:rPr>
          <w:szCs w:val="28"/>
        </w:rPr>
        <w:t xml:space="preserve">с начисленной амортизацией </w:t>
      </w:r>
      <w:r w:rsidR="009654AE" w:rsidRPr="0069535B">
        <w:rPr>
          <w:szCs w:val="28"/>
        </w:rPr>
        <w:t>162 770,14</w:t>
      </w:r>
      <w:r w:rsidRPr="0069535B">
        <w:rPr>
          <w:szCs w:val="28"/>
        </w:rPr>
        <w:t xml:space="preserve"> руб.</w:t>
      </w:r>
      <w:r w:rsidR="00356179" w:rsidRPr="0069535B">
        <w:rPr>
          <w:szCs w:val="28"/>
        </w:rPr>
        <w:t>;</w:t>
      </w:r>
    </w:p>
    <w:p w:rsidR="00356179" w:rsidRPr="0069535B" w:rsidRDefault="00356179" w:rsidP="00370D2A">
      <w:pPr>
        <w:autoSpaceDE w:val="0"/>
        <w:autoSpaceDN w:val="0"/>
        <w:adjustRightInd w:val="0"/>
        <w:jc w:val="both"/>
        <w:rPr>
          <w:szCs w:val="28"/>
        </w:rPr>
      </w:pPr>
      <w:r w:rsidRPr="0069535B">
        <w:rPr>
          <w:szCs w:val="28"/>
        </w:rPr>
        <w:t xml:space="preserve">2. получены основные средства (носители ключевой информации) в порядке централизованных поставок УФНС России по Республике Татарстан в сумме 16 000,00 руб.; </w:t>
      </w:r>
    </w:p>
    <w:p w:rsidR="00356179" w:rsidRPr="0069535B" w:rsidRDefault="00356179" w:rsidP="00370D2A">
      <w:pPr>
        <w:autoSpaceDE w:val="0"/>
        <w:autoSpaceDN w:val="0"/>
        <w:adjustRightInd w:val="0"/>
        <w:jc w:val="both"/>
        <w:rPr>
          <w:szCs w:val="28"/>
        </w:rPr>
      </w:pPr>
      <w:r w:rsidRPr="0069535B">
        <w:rPr>
          <w:szCs w:val="28"/>
        </w:rPr>
        <w:t xml:space="preserve">3. изготовлены основные средства (рабочие станции) в сумме 518 117,76 руб. </w:t>
      </w:r>
    </w:p>
    <w:p w:rsidR="00370D2A" w:rsidRPr="0069535B" w:rsidRDefault="00370D2A" w:rsidP="00370D2A">
      <w:pPr>
        <w:autoSpaceDE w:val="0"/>
        <w:autoSpaceDN w:val="0"/>
        <w:adjustRightInd w:val="0"/>
        <w:ind w:firstLine="567"/>
        <w:jc w:val="both"/>
        <w:rPr>
          <w:szCs w:val="28"/>
        </w:rPr>
      </w:pPr>
      <w:r w:rsidRPr="0069535B">
        <w:rPr>
          <w:szCs w:val="28"/>
        </w:rPr>
        <w:t xml:space="preserve">  </w:t>
      </w:r>
    </w:p>
    <w:p w:rsidR="00370D2A" w:rsidRPr="0069535B" w:rsidRDefault="00370D2A" w:rsidP="00370D2A">
      <w:pPr>
        <w:tabs>
          <w:tab w:val="left" w:pos="0"/>
        </w:tabs>
        <w:spacing w:before="120"/>
        <w:ind w:right="-6" w:firstLine="567"/>
        <w:contextualSpacing/>
        <w:jc w:val="both"/>
        <w:rPr>
          <w:szCs w:val="28"/>
        </w:rPr>
      </w:pPr>
      <w:r w:rsidRPr="0069535B">
        <w:rPr>
          <w:szCs w:val="28"/>
        </w:rPr>
        <w:t>Выбытие (уменьшение) основных средств составило  2 258 119,16  руб.:</w:t>
      </w:r>
    </w:p>
    <w:p w:rsidR="00370D2A" w:rsidRPr="0069535B" w:rsidRDefault="00370D2A" w:rsidP="00370D2A">
      <w:pPr>
        <w:tabs>
          <w:tab w:val="left" w:pos="0"/>
          <w:tab w:val="left" w:pos="720"/>
        </w:tabs>
        <w:ind w:right="-6"/>
        <w:contextualSpacing/>
        <w:jc w:val="both"/>
        <w:rPr>
          <w:szCs w:val="28"/>
        </w:rPr>
      </w:pPr>
      <w:r w:rsidRPr="0069535B">
        <w:rPr>
          <w:szCs w:val="28"/>
        </w:rPr>
        <w:t xml:space="preserve">1. выданы в эксплуатацию объекты основных средств, стоимостью до 10 000,00 руб. включительно,  в сумме </w:t>
      </w:r>
      <w:r w:rsidR="006D7464" w:rsidRPr="0069535B">
        <w:rPr>
          <w:szCs w:val="28"/>
        </w:rPr>
        <w:t>16 000,00</w:t>
      </w:r>
      <w:r w:rsidRPr="0069535B">
        <w:rPr>
          <w:szCs w:val="28"/>
        </w:rPr>
        <w:t xml:space="preserve"> руб.;</w:t>
      </w:r>
    </w:p>
    <w:p w:rsidR="00370D2A" w:rsidRPr="0069535B" w:rsidRDefault="00370D2A" w:rsidP="00370D2A">
      <w:pPr>
        <w:tabs>
          <w:tab w:val="left" w:pos="0"/>
          <w:tab w:val="left" w:pos="720"/>
        </w:tabs>
        <w:ind w:right="-6"/>
        <w:contextualSpacing/>
        <w:jc w:val="both"/>
        <w:rPr>
          <w:szCs w:val="28"/>
        </w:rPr>
      </w:pPr>
      <w:r w:rsidRPr="0069535B">
        <w:rPr>
          <w:szCs w:val="28"/>
        </w:rPr>
        <w:t xml:space="preserve">2. списаны основные средства, пришедшие в негодность, в сумме </w:t>
      </w:r>
      <w:r w:rsidR="003A1CAD" w:rsidRPr="0069535B">
        <w:rPr>
          <w:szCs w:val="28"/>
        </w:rPr>
        <w:t xml:space="preserve">2 242 119,16 </w:t>
      </w:r>
      <w:r w:rsidR="00EF6AFA" w:rsidRPr="0069535B">
        <w:rPr>
          <w:szCs w:val="28"/>
        </w:rPr>
        <w:t xml:space="preserve"> руб.</w:t>
      </w:r>
    </w:p>
    <w:p w:rsidR="00370D2A" w:rsidRPr="0069535B" w:rsidRDefault="00370D2A" w:rsidP="00370D2A">
      <w:pPr>
        <w:tabs>
          <w:tab w:val="left" w:pos="0"/>
          <w:tab w:val="left" w:pos="720"/>
        </w:tabs>
        <w:ind w:right="-6"/>
        <w:contextualSpacing/>
        <w:jc w:val="both"/>
        <w:rPr>
          <w:szCs w:val="28"/>
        </w:rPr>
      </w:pPr>
      <w:r w:rsidRPr="0069535B">
        <w:rPr>
          <w:szCs w:val="28"/>
        </w:rPr>
        <w:tab/>
        <w:t>В Учреждении используется линейный метод начисления амортизации по всем группам основных средств.</w:t>
      </w:r>
    </w:p>
    <w:p w:rsidR="00370D2A" w:rsidRPr="0069535B" w:rsidRDefault="00370D2A" w:rsidP="00370D2A">
      <w:pPr>
        <w:tabs>
          <w:tab w:val="left" w:pos="0"/>
          <w:tab w:val="left" w:pos="709"/>
        </w:tabs>
        <w:spacing w:before="120"/>
        <w:ind w:right="-6" w:firstLine="567"/>
        <w:contextualSpacing/>
        <w:jc w:val="both"/>
        <w:rPr>
          <w:szCs w:val="28"/>
        </w:rPr>
      </w:pPr>
      <w:r w:rsidRPr="0069535B">
        <w:rPr>
          <w:szCs w:val="28"/>
        </w:rPr>
        <w:t>Сумма оборотов на счету 010400000 "Амортизация" за 202</w:t>
      </w:r>
      <w:r w:rsidR="002C46E7" w:rsidRPr="0069535B">
        <w:rPr>
          <w:szCs w:val="28"/>
        </w:rPr>
        <w:t>2</w:t>
      </w:r>
      <w:r w:rsidRPr="0069535B">
        <w:rPr>
          <w:szCs w:val="28"/>
        </w:rPr>
        <w:t xml:space="preserve"> год составила минус </w:t>
      </w:r>
      <w:r w:rsidR="00D870A1" w:rsidRPr="0069535B">
        <w:rPr>
          <w:szCs w:val="28"/>
        </w:rPr>
        <w:t>546 002,58</w:t>
      </w:r>
      <w:r w:rsidRPr="0069535B">
        <w:rPr>
          <w:szCs w:val="28"/>
        </w:rPr>
        <w:t xml:space="preserve"> руб., в т. ч.:</w:t>
      </w:r>
    </w:p>
    <w:p w:rsidR="00370D2A" w:rsidRPr="0069535B" w:rsidRDefault="00370D2A" w:rsidP="00370D2A">
      <w:pPr>
        <w:tabs>
          <w:tab w:val="left" w:pos="0"/>
          <w:tab w:val="left" w:pos="360"/>
        </w:tabs>
        <w:ind w:right="-6"/>
        <w:contextualSpacing/>
        <w:jc w:val="both"/>
        <w:rPr>
          <w:szCs w:val="28"/>
        </w:rPr>
      </w:pPr>
      <w:r w:rsidRPr="0069535B">
        <w:rPr>
          <w:szCs w:val="28"/>
        </w:rPr>
        <w:t xml:space="preserve">- сумма начисленной амортизации </w:t>
      </w:r>
      <w:r w:rsidR="00356179" w:rsidRPr="0069535B">
        <w:rPr>
          <w:szCs w:val="28"/>
        </w:rPr>
        <w:t>1 410 929,85</w:t>
      </w:r>
      <w:r w:rsidRPr="0069535B">
        <w:rPr>
          <w:szCs w:val="28"/>
        </w:rPr>
        <w:t xml:space="preserve"> руб.; </w:t>
      </w:r>
    </w:p>
    <w:p w:rsidR="00370D2A" w:rsidRPr="0069535B" w:rsidRDefault="00370D2A" w:rsidP="00370D2A">
      <w:pPr>
        <w:tabs>
          <w:tab w:val="left" w:pos="0"/>
          <w:tab w:val="left" w:pos="360"/>
        </w:tabs>
        <w:ind w:right="-6"/>
        <w:contextualSpacing/>
        <w:jc w:val="both"/>
        <w:rPr>
          <w:szCs w:val="28"/>
        </w:rPr>
      </w:pPr>
      <w:r w:rsidRPr="0069535B">
        <w:rPr>
          <w:szCs w:val="28"/>
        </w:rPr>
        <w:t xml:space="preserve">- амортизация списанных объектов основных средств  </w:t>
      </w:r>
      <w:r w:rsidR="00356179" w:rsidRPr="0069535B">
        <w:rPr>
          <w:szCs w:val="28"/>
        </w:rPr>
        <w:t>2 119 702,57</w:t>
      </w:r>
      <w:r w:rsidRPr="0069535B">
        <w:rPr>
          <w:szCs w:val="28"/>
        </w:rPr>
        <w:t xml:space="preserve"> руб.;</w:t>
      </w:r>
      <w:r w:rsidR="002C46E7" w:rsidRPr="0069535B">
        <w:rPr>
          <w:szCs w:val="28"/>
        </w:rPr>
        <w:t xml:space="preserve"> </w:t>
      </w:r>
    </w:p>
    <w:p w:rsidR="00370D2A" w:rsidRPr="0069535B" w:rsidRDefault="00370D2A" w:rsidP="00370D2A">
      <w:pPr>
        <w:widowControl w:val="0"/>
        <w:contextualSpacing/>
        <w:jc w:val="both"/>
        <w:rPr>
          <w:szCs w:val="28"/>
        </w:rPr>
      </w:pPr>
      <w:r w:rsidRPr="0069535B">
        <w:rPr>
          <w:snapToGrid w:val="0"/>
          <w:szCs w:val="28"/>
        </w:rPr>
        <w:t>-сумма амортизации полученных объектов основных средств, в порядке в</w:t>
      </w:r>
      <w:r w:rsidRPr="0069535B">
        <w:rPr>
          <w:snapToGrid w:val="0"/>
          <w:kern w:val="4"/>
          <w:szCs w:val="28"/>
        </w:rPr>
        <w:t xml:space="preserve">нутриведомственных расчетов </w:t>
      </w:r>
      <w:r w:rsidRPr="0069535B">
        <w:rPr>
          <w:snapToGrid w:val="0"/>
          <w:szCs w:val="28"/>
        </w:rPr>
        <w:t xml:space="preserve"> </w:t>
      </w:r>
      <w:r w:rsidR="002A26D1" w:rsidRPr="0069535B">
        <w:rPr>
          <w:snapToGrid w:val="0"/>
          <w:szCs w:val="28"/>
        </w:rPr>
        <w:t>162 770,14</w:t>
      </w:r>
      <w:r w:rsidR="002A26D1" w:rsidRPr="0069535B">
        <w:rPr>
          <w:szCs w:val="28"/>
        </w:rPr>
        <w:t xml:space="preserve"> руб.</w:t>
      </w:r>
    </w:p>
    <w:p w:rsidR="00370D2A" w:rsidRPr="0069535B" w:rsidRDefault="00370D2A" w:rsidP="00370D2A">
      <w:pPr>
        <w:widowControl w:val="0"/>
        <w:contextualSpacing/>
        <w:jc w:val="both"/>
        <w:rPr>
          <w:snapToGrid w:val="0"/>
          <w:szCs w:val="28"/>
        </w:rPr>
      </w:pPr>
      <w:r w:rsidRPr="0069535B">
        <w:rPr>
          <w:snapToGrid w:val="0"/>
          <w:szCs w:val="28"/>
        </w:rPr>
        <w:t xml:space="preserve"> </w:t>
      </w:r>
    </w:p>
    <w:p w:rsidR="00370D2A" w:rsidRPr="0069535B" w:rsidRDefault="00370D2A" w:rsidP="00370D2A">
      <w:pPr>
        <w:widowControl w:val="0"/>
        <w:contextualSpacing/>
        <w:jc w:val="both"/>
        <w:rPr>
          <w:szCs w:val="28"/>
        </w:rPr>
      </w:pPr>
      <w:r w:rsidRPr="0069535B">
        <w:rPr>
          <w:snapToGrid w:val="0"/>
          <w:szCs w:val="28"/>
        </w:rPr>
        <w:tab/>
      </w:r>
    </w:p>
    <w:p w:rsidR="00370D2A" w:rsidRPr="0069535B" w:rsidRDefault="00370D2A" w:rsidP="00370D2A">
      <w:pPr>
        <w:widowControl w:val="0"/>
        <w:contextualSpacing/>
        <w:jc w:val="both"/>
        <w:rPr>
          <w:snapToGrid w:val="0"/>
          <w:szCs w:val="28"/>
        </w:rPr>
      </w:pPr>
      <w:r w:rsidRPr="0069535B">
        <w:rPr>
          <w:szCs w:val="28"/>
        </w:rPr>
        <w:tab/>
      </w:r>
      <w:r w:rsidRPr="0069535B">
        <w:rPr>
          <w:snapToGrid w:val="0"/>
          <w:szCs w:val="28"/>
        </w:rPr>
        <w:t xml:space="preserve">Балансовая стоимость машин и оборудования на </w:t>
      </w:r>
      <w:proofErr w:type="gramStart"/>
      <w:r w:rsidRPr="0069535B">
        <w:rPr>
          <w:snapToGrid w:val="0"/>
          <w:szCs w:val="28"/>
        </w:rPr>
        <w:t>начало</w:t>
      </w:r>
      <w:proofErr w:type="gramEnd"/>
      <w:r w:rsidRPr="0069535B">
        <w:rPr>
          <w:snapToGrid w:val="0"/>
          <w:szCs w:val="28"/>
        </w:rPr>
        <w:t xml:space="preserve"> и конец года составила </w:t>
      </w:r>
      <w:r w:rsidR="00EF6AFA" w:rsidRPr="0069535B">
        <w:rPr>
          <w:snapToGrid w:val="0"/>
          <w:szCs w:val="28"/>
        </w:rPr>
        <w:t>17 033 603,35</w:t>
      </w:r>
      <w:r w:rsidRPr="0069535B">
        <w:rPr>
          <w:snapToGrid w:val="0"/>
          <w:szCs w:val="28"/>
        </w:rPr>
        <w:t xml:space="preserve"> руб. и </w:t>
      </w:r>
      <w:r w:rsidR="00EF6AFA" w:rsidRPr="0069535B">
        <w:rPr>
          <w:snapToGrid w:val="0"/>
          <w:szCs w:val="28"/>
        </w:rPr>
        <w:t>18 037 144,78</w:t>
      </w:r>
      <w:r w:rsidRPr="0069535B">
        <w:rPr>
          <w:snapToGrid w:val="0"/>
          <w:szCs w:val="28"/>
        </w:rPr>
        <w:t xml:space="preserve"> руб. соответственно.</w:t>
      </w:r>
    </w:p>
    <w:p w:rsidR="00370D2A" w:rsidRPr="0069535B" w:rsidRDefault="00370D2A" w:rsidP="00370D2A">
      <w:pPr>
        <w:widowControl w:val="0"/>
        <w:contextualSpacing/>
        <w:jc w:val="both"/>
        <w:rPr>
          <w:snapToGrid w:val="0"/>
          <w:szCs w:val="28"/>
        </w:rPr>
      </w:pPr>
      <w:r w:rsidRPr="0069535B">
        <w:rPr>
          <w:snapToGrid w:val="0"/>
          <w:szCs w:val="28"/>
        </w:rPr>
        <w:tab/>
        <w:t xml:space="preserve">Балансовая стоимость машин и оборудования за год </w:t>
      </w:r>
      <w:r w:rsidR="00EF6AFA" w:rsidRPr="0069535B">
        <w:rPr>
          <w:snapToGrid w:val="0"/>
          <w:szCs w:val="28"/>
        </w:rPr>
        <w:t>увеличилась</w:t>
      </w:r>
      <w:r w:rsidRPr="0069535B">
        <w:rPr>
          <w:snapToGrid w:val="0"/>
          <w:szCs w:val="28"/>
        </w:rPr>
        <w:t xml:space="preserve"> на </w:t>
      </w:r>
      <w:r w:rsidR="00EF6AFA" w:rsidRPr="0069535B">
        <w:rPr>
          <w:snapToGrid w:val="0"/>
          <w:szCs w:val="28"/>
        </w:rPr>
        <w:t>1 003 541,43</w:t>
      </w:r>
      <w:r w:rsidR="00943BF6" w:rsidRPr="0069535B">
        <w:rPr>
          <w:snapToGrid w:val="0"/>
          <w:szCs w:val="28"/>
        </w:rPr>
        <w:t xml:space="preserve"> </w:t>
      </w:r>
      <w:r w:rsidRPr="0069535B">
        <w:rPr>
          <w:snapToGrid w:val="0"/>
          <w:szCs w:val="28"/>
        </w:rPr>
        <w:t>руб.:</w:t>
      </w:r>
    </w:p>
    <w:p w:rsidR="00370D2A" w:rsidRPr="0069535B" w:rsidRDefault="00EF6AFA" w:rsidP="00370D2A">
      <w:pPr>
        <w:widowControl w:val="0"/>
        <w:contextualSpacing/>
        <w:jc w:val="both"/>
        <w:rPr>
          <w:szCs w:val="28"/>
        </w:rPr>
      </w:pPr>
      <w:r w:rsidRPr="0069535B">
        <w:rPr>
          <w:snapToGrid w:val="0"/>
          <w:szCs w:val="28"/>
        </w:rPr>
        <w:tab/>
      </w:r>
      <w:r w:rsidR="00370D2A" w:rsidRPr="0069535B">
        <w:rPr>
          <w:snapToGrid w:val="0"/>
          <w:szCs w:val="28"/>
        </w:rPr>
        <w:t xml:space="preserve">- получены </w:t>
      </w:r>
      <w:r w:rsidR="002A26D1" w:rsidRPr="0069535B">
        <w:rPr>
          <w:snapToGrid w:val="0"/>
          <w:szCs w:val="28"/>
        </w:rPr>
        <w:t>м</w:t>
      </w:r>
      <w:r w:rsidR="00370D2A" w:rsidRPr="0069535B">
        <w:rPr>
          <w:snapToGrid w:val="0"/>
          <w:szCs w:val="28"/>
        </w:rPr>
        <w:t xml:space="preserve">ашины и оборудование на сумму </w:t>
      </w:r>
      <w:r w:rsidRPr="0069535B">
        <w:rPr>
          <w:snapToGrid w:val="0"/>
          <w:szCs w:val="28"/>
        </w:rPr>
        <w:t>1 019 541,43</w:t>
      </w:r>
      <w:r w:rsidR="00370D2A" w:rsidRPr="0069535B">
        <w:rPr>
          <w:snapToGrid w:val="0"/>
          <w:szCs w:val="28"/>
        </w:rPr>
        <w:t xml:space="preserve"> руб. </w:t>
      </w:r>
      <w:proofErr w:type="gramStart"/>
      <w:r w:rsidR="00370D2A" w:rsidRPr="0069535B">
        <w:rPr>
          <w:snapToGrid w:val="0"/>
          <w:szCs w:val="28"/>
        </w:rPr>
        <w:t>с</w:t>
      </w:r>
      <w:proofErr w:type="gramEnd"/>
      <w:r w:rsidR="00370D2A" w:rsidRPr="0069535B">
        <w:rPr>
          <w:snapToGrid w:val="0"/>
          <w:szCs w:val="28"/>
        </w:rPr>
        <w:t xml:space="preserve"> начисленной </w:t>
      </w:r>
      <w:r w:rsidRPr="0069535B">
        <w:rPr>
          <w:szCs w:val="28"/>
        </w:rPr>
        <w:t xml:space="preserve">162 770,14 </w:t>
      </w:r>
      <w:r w:rsidR="00370D2A" w:rsidRPr="0069535B">
        <w:rPr>
          <w:szCs w:val="28"/>
        </w:rPr>
        <w:t>руб.;</w:t>
      </w:r>
    </w:p>
    <w:p w:rsidR="00370D2A" w:rsidRPr="0069535B" w:rsidRDefault="00943BF6" w:rsidP="00370D2A">
      <w:pPr>
        <w:widowControl w:val="0"/>
        <w:contextualSpacing/>
        <w:jc w:val="both"/>
        <w:rPr>
          <w:szCs w:val="28"/>
        </w:rPr>
      </w:pPr>
      <w:r w:rsidRPr="0069535B">
        <w:rPr>
          <w:szCs w:val="28"/>
        </w:rPr>
        <w:lastRenderedPageBreak/>
        <w:tab/>
      </w:r>
      <w:r w:rsidR="00370D2A" w:rsidRPr="0069535B">
        <w:rPr>
          <w:szCs w:val="28"/>
        </w:rPr>
        <w:t xml:space="preserve">-выданы в эксплуатацию объекты основных средств, стоимостью до 10 000 руб.  на сумму </w:t>
      </w:r>
      <w:r w:rsidR="00EF6AFA" w:rsidRPr="0069535B">
        <w:rPr>
          <w:szCs w:val="28"/>
        </w:rPr>
        <w:t>16 000,00</w:t>
      </w:r>
      <w:r w:rsidR="00370D2A" w:rsidRPr="0069535B">
        <w:rPr>
          <w:szCs w:val="28"/>
        </w:rPr>
        <w:t xml:space="preserve"> руб.</w:t>
      </w:r>
    </w:p>
    <w:p w:rsidR="00370D2A" w:rsidRPr="0069535B" w:rsidRDefault="00370D2A" w:rsidP="00370D2A">
      <w:pPr>
        <w:widowControl w:val="0"/>
        <w:contextualSpacing/>
        <w:jc w:val="both"/>
        <w:rPr>
          <w:szCs w:val="28"/>
        </w:rPr>
      </w:pPr>
    </w:p>
    <w:p w:rsidR="00370D2A" w:rsidRPr="0069535B" w:rsidRDefault="00370D2A" w:rsidP="00370D2A">
      <w:pPr>
        <w:widowControl w:val="0"/>
        <w:contextualSpacing/>
        <w:jc w:val="both"/>
        <w:rPr>
          <w:szCs w:val="28"/>
        </w:rPr>
      </w:pPr>
      <w:r w:rsidRPr="0069535B">
        <w:rPr>
          <w:szCs w:val="28"/>
        </w:rPr>
        <w:tab/>
        <w:t xml:space="preserve">Остаточная стоимость машин и оборудования на </w:t>
      </w:r>
      <w:proofErr w:type="gramStart"/>
      <w:r w:rsidRPr="0069535B">
        <w:rPr>
          <w:szCs w:val="28"/>
        </w:rPr>
        <w:t>начало</w:t>
      </w:r>
      <w:proofErr w:type="gramEnd"/>
      <w:r w:rsidRPr="0069535B">
        <w:rPr>
          <w:szCs w:val="28"/>
        </w:rPr>
        <w:t xml:space="preserve"> и конец года составила </w:t>
      </w:r>
      <w:r w:rsidR="001B41B0" w:rsidRPr="0069535B">
        <w:rPr>
          <w:szCs w:val="28"/>
        </w:rPr>
        <w:t>1 314 695,05</w:t>
      </w:r>
      <w:r w:rsidRPr="0069535B">
        <w:rPr>
          <w:szCs w:val="28"/>
        </w:rPr>
        <w:t xml:space="preserve"> руб. и </w:t>
      </w:r>
      <w:r w:rsidR="00384E86" w:rsidRPr="0069535B">
        <w:rPr>
          <w:szCs w:val="28"/>
        </w:rPr>
        <w:t xml:space="preserve">950 </w:t>
      </w:r>
      <w:r w:rsidR="001B41B0" w:rsidRPr="0069535B">
        <w:rPr>
          <w:szCs w:val="28"/>
        </w:rPr>
        <w:t>488,80</w:t>
      </w:r>
      <w:r w:rsidRPr="0069535B">
        <w:rPr>
          <w:szCs w:val="28"/>
        </w:rPr>
        <w:t xml:space="preserve"> руб. соответственно.</w:t>
      </w:r>
    </w:p>
    <w:p w:rsidR="00370D2A" w:rsidRPr="0069535B" w:rsidRDefault="00370D2A" w:rsidP="00370D2A">
      <w:pPr>
        <w:widowControl w:val="0"/>
        <w:contextualSpacing/>
        <w:jc w:val="both"/>
        <w:rPr>
          <w:szCs w:val="28"/>
        </w:rPr>
      </w:pPr>
      <w:r w:rsidRPr="0069535B">
        <w:rPr>
          <w:szCs w:val="28"/>
        </w:rPr>
        <w:tab/>
        <w:t xml:space="preserve">Остаточная стоимость машин и оборудования за год уменьшилась на </w:t>
      </w:r>
      <w:r w:rsidR="00384E86" w:rsidRPr="0069535B">
        <w:rPr>
          <w:szCs w:val="28"/>
        </w:rPr>
        <w:t>364 206,25</w:t>
      </w:r>
      <w:r w:rsidRPr="0069535B">
        <w:rPr>
          <w:szCs w:val="28"/>
        </w:rPr>
        <w:t xml:space="preserve"> руб.:</w:t>
      </w:r>
    </w:p>
    <w:p w:rsidR="00370D2A" w:rsidRPr="0069535B" w:rsidRDefault="00370D2A" w:rsidP="00370D2A">
      <w:pPr>
        <w:widowControl w:val="0"/>
        <w:contextualSpacing/>
        <w:jc w:val="both"/>
        <w:rPr>
          <w:szCs w:val="28"/>
        </w:rPr>
      </w:pPr>
      <w:r w:rsidRPr="0069535B">
        <w:rPr>
          <w:szCs w:val="28"/>
        </w:rPr>
        <w:tab/>
        <w:t xml:space="preserve">- суммы начисленной амортизации  </w:t>
      </w:r>
      <w:r w:rsidR="00654330" w:rsidRPr="0069535B">
        <w:rPr>
          <w:szCs w:val="28"/>
        </w:rPr>
        <w:t xml:space="preserve">1 204 977,54 </w:t>
      </w:r>
      <w:r w:rsidRPr="0069535B">
        <w:rPr>
          <w:szCs w:val="28"/>
        </w:rPr>
        <w:t>руб.;</w:t>
      </w:r>
      <w:r w:rsidR="00A64F0E" w:rsidRPr="0069535B">
        <w:rPr>
          <w:szCs w:val="28"/>
        </w:rPr>
        <w:t xml:space="preserve"> </w:t>
      </w:r>
    </w:p>
    <w:p w:rsidR="00370D2A" w:rsidRPr="0069535B" w:rsidRDefault="00370D2A" w:rsidP="00370D2A">
      <w:pPr>
        <w:widowControl w:val="0"/>
        <w:contextualSpacing/>
        <w:jc w:val="both"/>
        <w:rPr>
          <w:szCs w:val="28"/>
        </w:rPr>
      </w:pPr>
      <w:r w:rsidRPr="0069535B">
        <w:rPr>
          <w:szCs w:val="28"/>
        </w:rPr>
        <w:tab/>
      </w:r>
      <w:r w:rsidRPr="0069535B">
        <w:rPr>
          <w:snapToGrid w:val="0"/>
          <w:szCs w:val="28"/>
        </w:rPr>
        <w:t xml:space="preserve">- получены в порядке внутриведомственных расчетов от УФНС России по Республике Татарстан машины и оборудование на сумму </w:t>
      </w:r>
      <w:r w:rsidR="00943BF6" w:rsidRPr="0069535B">
        <w:rPr>
          <w:snapToGrid w:val="0"/>
          <w:szCs w:val="28"/>
        </w:rPr>
        <w:t>485 423,67</w:t>
      </w:r>
      <w:r w:rsidRPr="0069535B">
        <w:rPr>
          <w:snapToGrid w:val="0"/>
          <w:szCs w:val="28"/>
        </w:rPr>
        <w:t xml:space="preserve"> руб. </w:t>
      </w:r>
      <w:proofErr w:type="gramStart"/>
      <w:r w:rsidRPr="0069535B">
        <w:rPr>
          <w:snapToGrid w:val="0"/>
          <w:szCs w:val="28"/>
        </w:rPr>
        <w:t>с</w:t>
      </w:r>
      <w:proofErr w:type="gramEnd"/>
      <w:r w:rsidRPr="0069535B">
        <w:rPr>
          <w:snapToGrid w:val="0"/>
          <w:szCs w:val="28"/>
        </w:rPr>
        <w:t xml:space="preserve"> начисленной </w:t>
      </w:r>
      <w:r w:rsidR="00A64F0E" w:rsidRPr="0069535B">
        <w:rPr>
          <w:snapToGrid w:val="0"/>
          <w:szCs w:val="28"/>
        </w:rPr>
        <w:t>162 770,14</w:t>
      </w:r>
      <w:r w:rsidRPr="0069535B">
        <w:rPr>
          <w:szCs w:val="28"/>
        </w:rPr>
        <w:t xml:space="preserve"> руб.;</w:t>
      </w:r>
    </w:p>
    <w:p w:rsidR="00CA6681" w:rsidRPr="0069535B" w:rsidRDefault="00CA6681" w:rsidP="00CA6681">
      <w:pPr>
        <w:autoSpaceDE w:val="0"/>
        <w:autoSpaceDN w:val="0"/>
        <w:adjustRightInd w:val="0"/>
        <w:ind w:firstLine="720"/>
        <w:jc w:val="both"/>
        <w:rPr>
          <w:szCs w:val="28"/>
        </w:rPr>
      </w:pPr>
      <w:r w:rsidRPr="0069535B">
        <w:rPr>
          <w:szCs w:val="28"/>
        </w:rPr>
        <w:t xml:space="preserve">-получены основные средства (носители ключевой информации) в порядке централизованных поставок УФНС России по Республике Татарстан в сумме 16 000,00 руб.; </w:t>
      </w:r>
    </w:p>
    <w:p w:rsidR="00943BF6" w:rsidRPr="0069535B" w:rsidRDefault="00943BF6" w:rsidP="00943BF6">
      <w:pPr>
        <w:widowControl w:val="0"/>
        <w:ind w:firstLine="720"/>
        <w:contextualSpacing/>
        <w:jc w:val="both"/>
        <w:rPr>
          <w:szCs w:val="28"/>
        </w:rPr>
      </w:pPr>
      <w:r w:rsidRPr="0069535B">
        <w:rPr>
          <w:szCs w:val="28"/>
        </w:rPr>
        <w:t>-изготовлены основные средства (рабочие станции) в сумме 518 117,76 руб.;</w:t>
      </w:r>
    </w:p>
    <w:p w:rsidR="00370D2A" w:rsidRPr="0069535B" w:rsidRDefault="00370D2A" w:rsidP="00370D2A">
      <w:pPr>
        <w:widowControl w:val="0"/>
        <w:contextualSpacing/>
        <w:jc w:val="both"/>
        <w:rPr>
          <w:szCs w:val="28"/>
        </w:rPr>
      </w:pPr>
      <w:r w:rsidRPr="0069535B">
        <w:rPr>
          <w:szCs w:val="28"/>
        </w:rPr>
        <w:tab/>
        <w:t xml:space="preserve">-выданы в эксплуатацию объекты основных средств, стоимостью до 10 000 руб.  на сумму </w:t>
      </w:r>
      <w:r w:rsidR="00A64F0E" w:rsidRPr="0069535B">
        <w:rPr>
          <w:szCs w:val="28"/>
        </w:rPr>
        <w:t>16 000,00</w:t>
      </w:r>
      <w:r w:rsidRPr="0069535B">
        <w:rPr>
          <w:szCs w:val="28"/>
        </w:rPr>
        <w:t xml:space="preserve"> руб.</w:t>
      </w:r>
    </w:p>
    <w:p w:rsidR="00370D2A" w:rsidRPr="0069535B" w:rsidRDefault="00370D2A" w:rsidP="00370D2A">
      <w:pPr>
        <w:widowControl w:val="0"/>
        <w:contextualSpacing/>
        <w:jc w:val="both"/>
        <w:rPr>
          <w:szCs w:val="28"/>
        </w:rPr>
      </w:pPr>
      <w:r w:rsidRPr="0069535B">
        <w:rPr>
          <w:szCs w:val="28"/>
        </w:rPr>
        <w:tab/>
      </w:r>
    </w:p>
    <w:p w:rsidR="00370D2A" w:rsidRPr="0069535B" w:rsidRDefault="00370D2A" w:rsidP="00370D2A">
      <w:pPr>
        <w:widowControl w:val="0"/>
        <w:ind w:firstLine="720"/>
        <w:contextualSpacing/>
        <w:jc w:val="both"/>
        <w:rPr>
          <w:szCs w:val="28"/>
        </w:rPr>
      </w:pPr>
      <w:r w:rsidRPr="0069535B">
        <w:rPr>
          <w:szCs w:val="28"/>
        </w:rPr>
        <w:t xml:space="preserve">Балансовая стоимость инвентаря производственного и хозяйственного на </w:t>
      </w:r>
      <w:proofErr w:type="gramStart"/>
      <w:r w:rsidRPr="0069535B">
        <w:rPr>
          <w:szCs w:val="28"/>
        </w:rPr>
        <w:t>начало</w:t>
      </w:r>
      <w:proofErr w:type="gramEnd"/>
      <w:r w:rsidRPr="0069535B">
        <w:rPr>
          <w:szCs w:val="28"/>
        </w:rPr>
        <w:t xml:space="preserve"> и конец года составила </w:t>
      </w:r>
      <w:r w:rsidR="00654330" w:rsidRPr="0069535B">
        <w:rPr>
          <w:szCs w:val="28"/>
        </w:rPr>
        <w:t xml:space="preserve">7 694 955,98 </w:t>
      </w:r>
      <w:r w:rsidRPr="0069535B">
        <w:rPr>
          <w:szCs w:val="28"/>
        </w:rPr>
        <w:t xml:space="preserve">руб. и </w:t>
      </w:r>
      <w:r w:rsidR="00654330" w:rsidRPr="0069535B">
        <w:rPr>
          <w:szCs w:val="28"/>
        </w:rPr>
        <w:t xml:space="preserve">5 452 836,82 </w:t>
      </w:r>
      <w:r w:rsidRPr="0069535B">
        <w:rPr>
          <w:szCs w:val="28"/>
        </w:rPr>
        <w:t>руб. соответственно.</w:t>
      </w:r>
    </w:p>
    <w:p w:rsidR="00370D2A" w:rsidRPr="0069535B" w:rsidRDefault="00370D2A" w:rsidP="00370D2A">
      <w:pPr>
        <w:widowControl w:val="0"/>
        <w:contextualSpacing/>
        <w:jc w:val="both"/>
        <w:rPr>
          <w:szCs w:val="28"/>
        </w:rPr>
      </w:pPr>
      <w:r w:rsidRPr="0069535B">
        <w:rPr>
          <w:szCs w:val="28"/>
        </w:rPr>
        <w:tab/>
        <w:t xml:space="preserve">Балансовая стоимость инвентаря производственного и хозяйственного за год уменьшилась на </w:t>
      </w:r>
      <w:r w:rsidR="00654330" w:rsidRPr="0069535B">
        <w:rPr>
          <w:szCs w:val="28"/>
        </w:rPr>
        <w:t>2 242 119,16</w:t>
      </w:r>
      <w:r w:rsidRPr="0069535B">
        <w:rPr>
          <w:szCs w:val="28"/>
        </w:rPr>
        <w:t xml:space="preserve"> руб. за счет:</w:t>
      </w:r>
    </w:p>
    <w:p w:rsidR="00370D2A" w:rsidRPr="0069535B" w:rsidRDefault="00370D2A" w:rsidP="00370D2A">
      <w:pPr>
        <w:widowControl w:val="0"/>
        <w:ind w:firstLine="720"/>
        <w:contextualSpacing/>
        <w:jc w:val="both"/>
        <w:rPr>
          <w:szCs w:val="28"/>
        </w:rPr>
      </w:pPr>
      <w:r w:rsidRPr="0069535B">
        <w:rPr>
          <w:szCs w:val="28"/>
        </w:rPr>
        <w:t xml:space="preserve">-списанных основных средств, пришедших в негодность на сумму </w:t>
      </w:r>
      <w:r w:rsidR="00654330" w:rsidRPr="0069535B">
        <w:rPr>
          <w:szCs w:val="28"/>
        </w:rPr>
        <w:t>2 242 119,16</w:t>
      </w:r>
      <w:r w:rsidRPr="0069535B">
        <w:rPr>
          <w:szCs w:val="28"/>
        </w:rPr>
        <w:t xml:space="preserve"> руб. с остаточной стоимостью </w:t>
      </w:r>
      <w:r w:rsidR="00AD1FA4" w:rsidRPr="0069535B">
        <w:rPr>
          <w:szCs w:val="28"/>
        </w:rPr>
        <w:t>122 416,59</w:t>
      </w:r>
      <w:r w:rsidRPr="0069535B">
        <w:rPr>
          <w:szCs w:val="28"/>
        </w:rPr>
        <w:t xml:space="preserve"> руб.</w:t>
      </w:r>
    </w:p>
    <w:p w:rsidR="00370D2A" w:rsidRPr="0069535B" w:rsidRDefault="00370D2A" w:rsidP="00370D2A">
      <w:pPr>
        <w:widowControl w:val="0"/>
        <w:ind w:firstLine="720"/>
        <w:contextualSpacing/>
        <w:jc w:val="both"/>
        <w:rPr>
          <w:szCs w:val="28"/>
        </w:rPr>
      </w:pPr>
    </w:p>
    <w:p w:rsidR="00370D2A" w:rsidRPr="0069535B" w:rsidRDefault="00370D2A" w:rsidP="00370D2A">
      <w:pPr>
        <w:widowControl w:val="0"/>
        <w:contextualSpacing/>
        <w:jc w:val="both"/>
        <w:rPr>
          <w:szCs w:val="28"/>
        </w:rPr>
      </w:pPr>
      <w:r w:rsidRPr="0069535B">
        <w:rPr>
          <w:szCs w:val="28"/>
        </w:rPr>
        <w:tab/>
        <w:t xml:space="preserve">Остаточная стоимость инвентаря производственного и хозяйственного на </w:t>
      </w:r>
      <w:proofErr w:type="gramStart"/>
      <w:r w:rsidRPr="0069535B">
        <w:rPr>
          <w:szCs w:val="28"/>
        </w:rPr>
        <w:t>начало</w:t>
      </w:r>
      <w:proofErr w:type="gramEnd"/>
      <w:r w:rsidRPr="0069535B">
        <w:rPr>
          <w:szCs w:val="28"/>
        </w:rPr>
        <w:t xml:space="preserve"> и конец года составила </w:t>
      </w:r>
      <w:r w:rsidR="00AD1FA4" w:rsidRPr="0069535B">
        <w:rPr>
          <w:szCs w:val="28"/>
        </w:rPr>
        <w:t>453 052,27</w:t>
      </w:r>
      <w:r w:rsidRPr="0069535B">
        <w:rPr>
          <w:szCs w:val="28"/>
        </w:rPr>
        <w:t xml:space="preserve"> руб. и </w:t>
      </w:r>
      <w:r w:rsidR="00AD1FA4" w:rsidRPr="0069535B">
        <w:rPr>
          <w:szCs w:val="28"/>
        </w:rPr>
        <w:t>124 683,37</w:t>
      </w:r>
      <w:r w:rsidRPr="0069535B">
        <w:rPr>
          <w:szCs w:val="28"/>
        </w:rPr>
        <w:t xml:space="preserve"> руб. соответственно.</w:t>
      </w:r>
    </w:p>
    <w:p w:rsidR="00370D2A" w:rsidRPr="0069535B" w:rsidRDefault="00370D2A" w:rsidP="00370D2A">
      <w:pPr>
        <w:widowControl w:val="0"/>
        <w:contextualSpacing/>
        <w:jc w:val="both"/>
        <w:rPr>
          <w:szCs w:val="28"/>
        </w:rPr>
      </w:pPr>
      <w:r w:rsidRPr="0069535B">
        <w:rPr>
          <w:szCs w:val="28"/>
        </w:rPr>
        <w:tab/>
        <w:t xml:space="preserve">Остаточная стоимость инвентаря производственного и хозяйственного за год уменьшилась на </w:t>
      </w:r>
      <w:r w:rsidR="00AD1FA4" w:rsidRPr="0069535B">
        <w:rPr>
          <w:szCs w:val="28"/>
        </w:rPr>
        <w:t>328 368,90</w:t>
      </w:r>
      <w:r w:rsidRPr="0069535B">
        <w:rPr>
          <w:szCs w:val="28"/>
        </w:rPr>
        <w:t xml:space="preserve"> руб. за счет:</w:t>
      </w:r>
    </w:p>
    <w:p w:rsidR="00AD1FA4" w:rsidRPr="0069535B" w:rsidRDefault="00AD1FA4" w:rsidP="00AD1FA4">
      <w:pPr>
        <w:widowControl w:val="0"/>
        <w:ind w:firstLine="720"/>
        <w:contextualSpacing/>
        <w:jc w:val="both"/>
        <w:rPr>
          <w:szCs w:val="28"/>
        </w:rPr>
      </w:pPr>
      <w:r w:rsidRPr="0069535B">
        <w:rPr>
          <w:szCs w:val="28"/>
        </w:rPr>
        <w:t>-списанных основных средств, пришедших в негодность на сумму 2 242 119,16 руб. с остаточной стоимостью 122 416,59 руб.;</w:t>
      </w:r>
    </w:p>
    <w:p w:rsidR="00370D2A" w:rsidRPr="0069535B" w:rsidRDefault="00370D2A" w:rsidP="00370D2A">
      <w:pPr>
        <w:widowControl w:val="0"/>
        <w:ind w:firstLine="720"/>
        <w:contextualSpacing/>
        <w:jc w:val="both"/>
        <w:rPr>
          <w:szCs w:val="28"/>
        </w:rPr>
      </w:pPr>
      <w:r w:rsidRPr="0069535B">
        <w:rPr>
          <w:szCs w:val="28"/>
        </w:rPr>
        <w:t xml:space="preserve">- начисленной амортизации на сумму </w:t>
      </w:r>
      <w:r w:rsidR="00AD1FA4" w:rsidRPr="0069535B">
        <w:rPr>
          <w:szCs w:val="28"/>
        </w:rPr>
        <w:t>205 952,31 руб.</w:t>
      </w:r>
    </w:p>
    <w:p w:rsidR="00370D2A" w:rsidRPr="0069535B" w:rsidRDefault="00370D2A" w:rsidP="00370D2A">
      <w:pPr>
        <w:widowControl w:val="0"/>
        <w:contextualSpacing/>
        <w:jc w:val="both"/>
        <w:rPr>
          <w:szCs w:val="28"/>
        </w:rPr>
      </w:pPr>
      <w:r w:rsidRPr="0069535B">
        <w:rPr>
          <w:szCs w:val="28"/>
        </w:rPr>
        <w:tab/>
      </w:r>
    </w:p>
    <w:p w:rsidR="00370D2A" w:rsidRPr="0069535B" w:rsidRDefault="00370D2A" w:rsidP="00370D2A">
      <w:pPr>
        <w:widowControl w:val="0"/>
        <w:ind w:firstLine="720"/>
        <w:contextualSpacing/>
        <w:jc w:val="both"/>
        <w:rPr>
          <w:szCs w:val="28"/>
        </w:rPr>
      </w:pPr>
      <w:r w:rsidRPr="0069535B">
        <w:rPr>
          <w:szCs w:val="28"/>
        </w:rPr>
        <w:t xml:space="preserve">Балансовая стоимость прочих основных средств на начало и конец года не изменилась  и составила 55 306,00 руб. </w:t>
      </w:r>
    </w:p>
    <w:p w:rsidR="00370D2A" w:rsidRPr="0069535B" w:rsidRDefault="00370D2A" w:rsidP="00370D2A">
      <w:pPr>
        <w:widowControl w:val="0"/>
        <w:contextualSpacing/>
        <w:jc w:val="both"/>
        <w:rPr>
          <w:szCs w:val="28"/>
        </w:rPr>
      </w:pPr>
      <w:r w:rsidRPr="0069535B">
        <w:rPr>
          <w:szCs w:val="28"/>
        </w:rPr>
        <w:tab/>
        <w:t>Остаточная стоимость прочих основных средств на начало и конец года не изменилась и составила 55 306,00 руб.</w:t>
      </w:r>
    </w:p>
    <w:p w:rsidR="00370D2A" w:rsidRPr="0069535B" w:rsidRDefault="00370D2A" w:rsidP="00370D2A">
      <w:pPr>
        <w:widowControl w:val="0"/>
        <w:contextualSpacing/>
        <w:jc w:val="both"/>
        <w:rPr>
          <w:szCs w:val="28"/>
        </w:rPr>
      </w:pPr>
      <w:r w:rsidRPr="0069535B">
        <w:rPr>
          <w:szCs w:val="28"/>
        </w:rPr>
        <w:tab/>
        <w:t xml:space="preserve">Амортизация основных средств на конец отчетного периода по группам основных средств составила </w:t>
      </w:r>
      <w:r w:rsidR="00AD1FA4" w:rsidRPr="0069535B">
        <w:rPr>
          <w:szCs w:val="28"/>
        </w:rPr>
        <w:t>22 470 115,97</w:t>
      </w:r>
      <w:r w:rsidRPr="0069535B">
        <w:rPr>
          <w:szCs w:val="28"/>
        </w:rPr>
        <w:t xml:space="preserve"> руб., в т. ч.:</w:t>
      </w:r>
    </w:p>
    <w:p w:rsidR="00370D2A" w:rsidRPr="0069535B" w:rsidRDefault="00370D2A" w:rsidP="00370D2A">
      <w:pPr>
        <w:widowControl w:val="0"/>
        <w:ind w:firstLine="720"/>
        <w:contextualSpacing/>
        <w:jc w:val="both"/>
        <w:rPr>
          <w:szCs w:val="28"/>
        </w:rPr>
      </w:pPr>
      <w:r w:rsidRPr="0069535B">
        <w:rPr>
          <w:szCs w:val="28"/>
        </w:rPr>
        <w:t>-здания и сооружения 0 руб.;</w:t>
      </w:r>
    </w:p>
    <w:p w:rsidR="00370D2A" w:rsidRPr="0069535B" w:rsidRDefault="00370D2A" w:rsidP="00370D2A">
      <w:pPr>
        <w:widowControl w:val="0"/>
        <w:contextualSpacing/>
        <w:jc w:val="both"/>
        <w:rPr>
          <w:szCs w:val="28"/>
        </w:rPr>
      </w:pPr>
      <w:r w:rsidRPr="0069535B">
        <w:rPr>
          <w:szCs w:val="28"/>
        </w:rPr>
        <w:tab/>
        <w:t xml:space="preserve">-машин  и оборудования </w:t>
      </w:r>
      <w:r w:rsidR="00AD1FA4" w:rsidRPr="0069535B">
        <w:rPr>
          <w:szCs w:val="28"/>
        </w:rPr>
        <w:t>17 086 655,98</w:t>
      </w:r>
      <w:r w:rsidRPr="0069535B">
        <w:rPr>
          <w:szCs w:val="28"/>
        </w:rPr>
        <w:t xml:space="preserve"> руб.;</w:t>
      </w:r>
    </w:p>
    <w:p w:rsidR="00370D2A" w:rsidRPr="0069535B" w:rsidRDefault="00370D2A" w:rsidP="00370D2A">
      <w:pPr>
        <w:widowControl w:val="0"/>
        <w:contextualSpacing/>
        <w:jc w:val="both"/>
        <w:rPr>
          <w:szCs w:val="28"/>
        </w:rPr>
      </w:pPr>
      <w:r w:rsidRPr="0069535B">
        <w:rPr>
          <w:szCs w:val="28"/>
        </w:rPr>
        <w:lastRenderedPageBreak/>
        <w:tab/>
        <w:t>-транспортные средства 0 руб.;</w:t>
      </w:r>
    </w:p>
    <w:p w:rsidR="00370D2A" w:rsidRPr="0069535B" w:rsidRDefault="00370D2A" w:rsidP="00370D2A">
      <w:pPr>
        <w:widowControl w:val="0"/>
        <w:contextualSpacing/>
        <w:jc w:val="both"/>
        <w:rPr>
          <w:szCs w:val="28"/>
        </w:rPr>
      </w:pPr>
      <w:r w:rsidRPr="0069535B">
        <w:rPr>
          <w:szCs w:val="28"/>
        </w:rPr>
        <w:tab/>
        <w:t xml:space="preserve">-инвентаря производственного и хозяйственного </w:t>
      </w:r>
      <w:r w:rsidR="00AD1FA4" w:rsidRPr="0069535B">
        <w:rPr>
          <w:szCs w:val="28"/>
        </w:rPr>
        <w:t>5 328153,45</w:t>
      </w:r>
      <w:r w:rsidRPr="0069535B">
        <w:rPr>
          <w:szCs w:val="28"/>
        </w:rPr>
        <w:t xml:space="preserve"> руб.;</w:t>
      </w:r>
    </w:p>
    <w:p w:rsidR="00370D2A" w:rsidRPr="0069535B" w:rsidRDefault="00370D2A" w:rsidP="00370D2A">
      <w:pPr>
        <w:widowControl w:val="0"/>
        <w:contextualSpacing/>
        <w:jc w:val="both"/>
        <w:rPr>
          <w:szCs w:val="28"/>
        </w:rPr>
      </w:pPr>
      <w:r w:rsidRPr="0069535B">
        <w:rPr>
          <w:szCs w:val="28"/>
        </w:rPr>
        <w:tab/>
        <w:t>-прочих основных средств 55 306,54 руб.</w:t>
      </w:r>
    </w:p>
    <w:p w:rsidR="00370D2A" w:rsidRPr="0069535B" w:rsidRDefault="00370D2A" w:rsidP="00370D2A">
      <w:pPr>
        <w:widowControl w:val="0"/>
        <w:contextualSpacing/>
        <w:jc w:val="both"/>
        <w:rPr>
          <w:szCs w:val="28"/>
        </w:rPr>
      </w:pPr>
    </w:p>
    <w:p w:rsidR="00370D2A" w:rsidRPr="0069535B" w:rsidRDefault="00370D2A" w:rsidP="00370D2A">
      <w:pPr>
        <w:widowControl w:val="0"/>
        <w:contextualSpacing/>
        <w:jc w:val="both"/>
        <w:rPr>
          <w:szCs w:val="28"/>
        </w:rPr>
      </w:pPr>
      <w:r w:rsidRPr="0069535B">
        <w:rPr>
          <w:szCs w:val="28"/>
        </w:rPr>
        <w:tab/>
        <w:t>В ходе проведения инвентаризации нефинансовых активов перед составлением годовой бюджетной отчетности за 202</w:t>
      </w:r>
      <w:r w:rsidR="00AD1FA4" w:rsidRPr="0069535B">
        <w:rPr>
          <w:szCs w:val="28"/>
        </w:rPr>
        <w:t>2</w:t>
      </w:r>
      <w:r w:rsidRPr="0069535B">
        <w:rPr>
          <w:szCs w:val="28"/>
        </w:rPr>
        <w:t xml:space="preserve"> год инвентаризационной комиссией признаков обесценения объектов нефинансовых активов не выявлено.</w:t>
      </w:r>
    </w:p>
    <w:p w:rsidR="00370D2A" w:rsidRPr="0069535B" w:rsidRDefault="00370D2A" w:rsidP="00370D2A">
      <w:pPr>
        <w:widowControl w:val="0"/>
        <w:contextualSpacing/>
        <w:jc w:val="both"/>
        <w:rPr>
          <w:szCs w:val="28"/>
        </w:rPr>
      </w:pPr>
      <w:r w:rsidRPr="0069535B">
        <w:rPr>
          <w:szCs w:val="28"/>
        </w:rPr>
        <w:tab/>
        <w:t>Недостачи и порчи имущества в 202</w:t>
      </w:r>
      <w:r w:rsidR="00AD1FA4" w:rsidRPr="0069535B">
        <w:rPr>
          <w:szCs w:val="28"/>
        </w:rPr>
        <w:t>2</w:t>
      </w:r>
      <w:r w:rsidRPr="0069535B">
        <w:rPr>
          <w:szCs w:val="28"/>
        </w:rPr>
        <w:t xml:space="preserve"> г. не выявлено. Основные средства использовались для нужд учреждения по своему целевому назначению.</w:t>
      </w:r>
    </w:p>
    <w:p w:rsidR="0020001C" w:rsidRPr="0069535B" w:rsidRDefault="00370D2A" w:rsidP="00370D2A">
      <w:pPr>
        <w:widowControl w:val="0"/>
        <w:contextualSpacing/>
        <w:jc w:val="both"/>
        <w:rPr>
          <w:szCs w:val="28"/>
        </w:rPr>
      </w:pPr>
      <w:r w:rsidRPr="0069535B">
        <w:rPr>
          <w:szCs w:val="28"/>
        </w:rPr>
        <w:tab/>
      </w:r>
    </w:p>
    <w:p w:rsidR="00370D2A" w:rsidRPr="0069535B" w:rsidRDefault="00370D2A" w:rsidP="0020001C">
      <w:pPr>
        <w:widowControl w:val="0"/>
        <w:ind w:firstLine="720"/>
        <w:contextualSpacing/>
        <w:jc w:val="both"/>
        <w:rPr>
          <w:szCs w:val="28"/>
        </w:rPr>
      </w:pPr>
      <w:r w:rsidRPr="0069535B">
        <w:rPr>
          <w:szCs w:val="28"/>
        </w:rPr>
        <w:t>Объекты основных средств, имеющие нулевую балансовую стоимость и выведенные из эксплуатации (неиспользуемые), в учреждении отсутствуют.</w:t>
      </w:r>
    </w:p>
    <w:p w:rsidR="00370D2A" w:rsidRPr="0069535B" w:rsidRDefault="00370D2A" w:rsidP="00370D2A">
      <w:pPr>
        <w:widowControl w:val="0"/>
        <w:contextualSpacing/>
        <w:jc w:val="both"/>
        <w:rPr>
          <w:szCs w:val="28"/>
        </w:rPr>
      </w:pPr>
      <w:r w:rsidRPr="0069535B">
        <w:rPr>
          <w:szCs w:val="28"/>
        </w:rPr>
        <w:tab/>
        <w:t>По состоянию на 01.01.202</w:t>
      </w:r>
      <w:r w:rsidR="00AD1FA4" w:rsidRPr="0069535B">
        <w:rPr>
          <w:szCs w:val="28"/>
        </w:rPr>
        <w:t>3</w:t>
      </w:r>
      <w:r w:rsidRPr="0069535B">
        <w:rPr>
          <w:szCs w:val="28"/>
        </w:rPr>
        <w:t xml:space="preserve"> г. на балансе числится </w:t>
      </w:r>
      <w:r w:rsidR="00D870A1" w:rsidRPr="0069535B">
        <w:rPr>
          <w:szCs w:val="28"/>
        </w:rPr>
        <w:t xml:space="preserve">965 </w:t>
      </w:r>
      <w:r w:rsidRPr="0069535B">
        <w:rPr>
          <w:szCs w:val="28"/>
        </w:rPr>
        <w:t xml:space="preserve">объектов основных средств, из них </w:t>
      </w:r>
      <w:r w:rsidR="00D870A1" w:rsidRPr="0069535B">
        <w:rPr>
          <w:szCs w:val="28"/>
        </w:rPr>
        <w:t>946</w:t>
      </w:r>
      <w:r w:rsidRPr="0069535B">
        <w:rPr>
          <w:szCs w:val="28"/>
        </w:rPr>
        <w:t xml:space="preserve"> объект</w:t>
      </w:r>
      <w:r w:rsidR="00D870A1" w:rsidRPr="0069535B">
        <w:rPr>
          <w:szCs w:val="28"/>
        </w:rPr>
        <w:t>ов</w:t>
      </w:r>
      <w:r w:rsidRPr="0069535B">
        <w:rPr>
          <w:szCs w:val="28"/>
        </w:rPr>
        <w:t xml:space="preserve"> имеют нулевую остаточную стоимость. </w:t>
      </w:r>
    </w:p>
    <w:p w:rsidR="00370D2A" w:rsidRPr="0069535B" w:rsidRDefault="00370D2A" w:rsidP="00370D2A">
      <w:pPr>
        <w:widowControl w:val="0"/>
        <w:contextualSpacing/>
        <w:jc w:val="both"/>
        <w:rPr>
          <w:szCs w:val="28"/>
        </w:rPr>
      </w:pPr>
      <w:r w:rsidRPr="0069535B">
        <w:rPr>
          <w:szCs w:val="28"/>
        </w:rPr>
        <w:tab/>
        <w:t>По состоянию на 01.01.202</w:t>
      </w:r>
      <w:r w:rsidR="00D870A1" w:rsidRPr="0069535B">
        <w:rPr>
          <w:szCs w:val="28"/>
        </w:rPr>
        <w:t>3</w:t>
      </w:r>
      <w:r w:rsidRPr="0069535B">
        <w:rPr>
          <w:szCs w:val="28"/>
        </w:rPr>
        <w:t xml:space="preserve"> г. объекты основных средств, находящиеся в эксплуатации и имеющие нулеву</w:t>
      </w:r>
      <w:r w:rsidR="002622A5" w:rsidRPr="0069535B">
        <w:rPr>
          <w:szCs w:val="28"/>
        </w:rPr>
        <w:t>ю остаточную стоимость составляю</w:t>
      </w:r>
      <w:r w:rsidRPr="0069535B">
        <w:rPr>
          <w:szCs w:val="28"/>
        </w:rPr>
        <w:t>т 20</w:t>
      </w:r>
      <w:r w:rsidR="00C86C73" w:rsidRPr="0069535B">
        <w:rPr>
          <w:szCs w:val="28"/>
        </w:rPr>
        <w:t> 361 482,59</w:t>
      </w:r>
      <w:r w:rsidRPr="0069535B">
        <w:rPr>
          <w:szCs w:val="28"/>
        </w:rPr>
        <w:t xml:space="preserve"> руб., из них:</w:t>
      </w:r>
    </w:p>
    <w:p w:rsidR="00370D2A" w:rsidRPr="0069535B" w:rsidRDefault="00370D2A" w:rsidP="00370D2A">
      <w:pPr>
        <w:widowControl w:val="0"/>
        <w:contextualSpacing/>
        <w:jc w:val="both"/>
        <w:rPr>
          <w:szCs w:val="28"/>
        </w:rPr>
      </w:pPr>
      <w:r w:rsidRPr="0069535B">
        <w:rPr>
          <w:szCs w:val="28"/>
        </w:rPr>
        <w:t xml:space="preserve">машин и оборудования </w:t>
      </w:r>
      <w:r w:rsidR="00C86C73" w:rsidRPr="0069535B">
        <w:rPr>
          <w:szCs w:val="28"/>
        </w:rPr>
        <w:t>15 420 621,56</w:t>
      </w:r>
      <w:r w:rsidRPr="0069535B">
        <w:rPr>
          <w:szCs w:val="28"/>
        </w:rPr>
        <w:t xml:space="preserve"> руб.;</w:t>
      </w:r>
    </w:p>
    <w:p w:rsidR="00370D2A" w:rsidRPr="0069535B" w:rsidRDefault="00370D2A" w:rsidP="00370D2A">
      <w:pPr>
        <w:widowControl w:val="0"/>
        <w:contextualSpacing/>
        <w:jc w:val="both"/>
        <w:rPr>
          <w:szCs w:val="28"/>
        </w:rPr>
      </w:pPr>
      <w:r w:rsidRPr="0069535B">
        <w:rPr>
          <w:szCs w:val="28"/>
        </w:rPr>
        <w:t xml:space="preserve">инвентаря производственного и хозяйственного </w:t>
      </w:r>
      <w:r w:rsidR="00C86C73" w:rsidRPr="0069535B">
        <w:rPr>
          <w:szCs w:val="28"/>
        </w:rPr>
        <w:t>4 885 554,49</w:t>
      </w:r>
      <w:r w:rsidRPr="0069535B">
        <w:rPr>
          <w:szCs w:val="28"/>
        </w:rPr>
        <w:t xml:space="preserve"> руб.;</w:t>
      </w:r>
    </w:p>
    <w:p w:rsidR="00370D2A" w:rsidRPr="0069535B" w:rsidRDefault="00370D2A" w:rsidP="00370D2A">
      <w:pPr>
        <w:widowControl w:val="0"/>
        <w:contextualSpacing/>
        <w:jc w:val="both"/>
        <w:rPr>
          <w:szCs w:val="28"/>
        </w:rPr>
      </w:pPr>
      <w:r w:rsidRPr="0069535B">
        <w:rPr>
          <w:szCs w:val="28"/>
        </w:rPr>
        <w:t>прочих основных средств 55 306,54 руб.</w:t>
      </w:r>
    </w:p>
    <w:p w:rsidR="00370D2A" w:rsidRPr="0069535B" w:rsidRDefault="00370D2A" w:rsidP="00370D2A">
      <w:pPr>
        <w:widowControl w:val="0"/>
        <w:contextualSpacing/>
        <w:jc w:val="both"/>
        <w:rPr>
          <w:szCs w:val="28"/>
        </w:rPr>
      </w:pPr>
      <w:r w:rsidRPr="0069535B">
        <w:rPr>
          <w:szCs w:val="28"/>
        </w:rPr>
        <w:tab/>
      </w:r>
    </w:p>
    <w:p w:rsidR="00370D2A" w:rsidRPr="0069535B" w:rsidRDefault="00C86C73" w:rsidP="00370D2A">
      <w:pPr>
        <w:widowControl w:val="0"/>
        <w:ind w:firstLine="720"/>
        <w:contextualSpacing/>
        <w:jc w:val="both"/>
        <w:rPr>
          <w:szCs w:val="28"/>
        </w:rPr>
      </w:pPr>
      <w:r w:rsidRPr="0069535B">
        <w:rPr>
          <w:szCs w:val="28"/>
        </w:rPr>
        <w:t>О</w:t>
      </w:r>
      <w:r w:rsidR="00370D2A" w:rsidRPr="0069535B">
        <w:rPr>
          <w:szCs w:val="28"/>
        </w:rPr>
        <w:t>бъекты</w:t>
      </w:r>
      <w:r w:rsidRPr="0069535B">
        <w:rPr>
          <w:szCs w:val="28"/>
        </w:rPr>
        <w:t>,</w:t>
      </w:r>
      <w:r w:rsidR="00370D2A" w:rsidRPr="0069535B">
        <w:rPr>
          <w:szCs w:val="28"/>
        </w:rPr>
        <w:t xml:space="preserve"> не соответствующие критериям активов для целей бухгалтерского учета</w:t>
      </w:r>
      <w:r w:rsidRPr="0069535B">
        <w:rPr>
          <w:szCs w:val="28"/>
        </w:rPr>
        <w:t>,</w:t>
      </w:r>
      <w:r w:rsidR="00370D2A" w:rsidRPr="0069535B">
        <w:rPr>
          <w:szCs w:val="28"/>
        </w:rPr>
        <w:t xml:space="preserve"> по состоянию на 01.01.202</w:t>
      </w:r>
      <w:r w:rsidRPr="0069535B">
        <w:rPr>
          <w:szCs w:val="28"/>
        </w:rPr>
        <w:t>3</w:t>
      </w:r>
      <w:r w:rsidR="00370D2A" w:rsidRPr="0069535B">
        <w:rPr>
          <w:szCs w:val="28"/>
        </w:rPr>
        <w:t xml:space="preserve"> </w:t>
      </w:r>
      <w:r w:rsidRPr="0069535B">
        <w:rPr>
          <w:szCs w:val="28"/>
        </w:rPr>
        <w:t>отсутствуют.</w:t>
      </w:r>
    </w:p>
    <w:p w:rsidR="00370D2A" w:rsidRPr="0069535B" w:rsidRDefault="00370D2A" w:rsidP="00370D2A">
      <w:pPr>
        <w:widowControl w:val="0"/>
        <w:ind w:firstLine="720"/>
        <w:contextualSpacing/>
        <w:jc w:val="both"/>
        <w:rPr>
          <w:szCs w:val="28"/>
        </w:rPr>
      </w:pPr>
      <w:r w:rsidRPr="0069535B">
        <w:rPr>
          <w:szCs w:val="28"/>
        </w:rPr>
        <w:t>Объектов аренды у Учреждения нет.</w:t>
      </w:r>
    </w:p>
    <w:p w:rsidR="00370D2A" w:rsidRPr="0069535B" w:rsidRDefault="00370D2A" w:rsidP="00370D2A">
      <w:pPr>
        <w:widowControl w:val="0"/>
        <w:ind w:firstLine="720"/>
        <w:contextualSpacing/>
        <w:jc w:val="both"/>
        <w:rPr>
          <w:szCs w:val="28"/>
        </w:rPr>
      </w:pPr>
    </w:p>
    <w:p w:rsidR="00370D2A" w:rsidRPr="0069535B" w:rsidRDefault="00C86C73" w:rsidP="00370D2A">
      <w:pPr>
        <w:autoSpaceDE w:val="0"/>
        <w:autoSpaceDN w:val="0"/>
        <w:adjustRightInd w:val="0"/>
        <w:ind w:firstLine="709"/>
        <w:jc w:val="both"/>
        <w:rPr>
          <w:szCs w:val="28"/>
        </w:rPr>
      </w:pPr>
      <w:r w:rsidRPr="0069535B">
        <w:rPr>
          <w:color w:val="000000"/>
          <w:szCs w:val="28"/>
        </w:rPr>
        <w:t>Имеется и</w:t>
      </w:r>
      <w:r w:rsidR="00370D2A" w:rsidRPr="0069535B">
        <w:rPr>
          <w:color w:val="000000"/>
          <w:szCs w:val="28"/>
        </w:rPr>
        <w:t>мущество, полученное в безвозмездное пользование</w:t>
      </w:r>
      <w:r w:rsidRPr="0069535B">
        <w:rPr>
          <w:color w:val="000000"/>
          <w:szCs w:val="28"/>
        </w:rPr>
        <w:t>,</w:t>
      </w:r>
      <w:r w:rsidR="00370D2A" w:rsidRPr="0069535B">
        <w:rPr>
          <w:color w:val="000000"/>
          <w:szCs w:val="28"/>
        </w:rPr>
        <w:t xml:space="preserve"> по состоянию на 01.01.202</w:t>
      </w:r>
      <w:r w:rsidRPr="0069535B">
        <w:rPr>
          <w:color w:val="000000"/>
          <w:szCs w:val="28"/>
        </w:rPr>
        <w:t>3</w:t>
      </w:r>
      <w:r w:rsidR="00370D2A" w:rsidRPr="0069535B">
        <w:rPr>
          <w:color w:val="000000"/>
          <w:szCs w:val="28"/>
        </w:rPr>
        <w:t xml:space="preserve"> г. </w:t>
      </w:r>
      <w:r w:rsidRPr="0069535B">
        <w:rPr>
          <w:color w:val="000000"/>
          <w:szCs w:val="28"/>
        </w:rPr>
        <w:t>в количестве 2 шт. на сумму 2,00 руб.</w:t>
      </w:r>
    </w:p>
    <w:p w:rsidR="00370D2A" w:rsidRPr="0069535B" w:rsidRDefault="00370D2A" w:rsidP="00370D2A">
      <w:pPr>
        <w:autoSpaceDE w:val="0"/>
        <w:autoSpaceDN w:val="0"/>
        <w:adjustRightInd w:val="0"/>
        <w:ind w:firstLine="709"/>
        <w:jc w:val="both"/>
        <w:rPr>
          <w:snapToGrid w:val="0"/>
          <w:szCs w:val="28"/>
        </w:rPr>
      </w:pPr>
      <w:r w:rsidRPr="0069535B">
        <w:rPr>
          <w:snapToGrid w:val="0"/>
          <w:szCs w:val="28"/>
        </w:rPr>
        <w:tab/>
      </w:r>
      <w:r w:rsidR="0026125B" w:rsidRPr="0069535B">
        <w:rPr>
          <w:snapToGrid w:val="0"/>
          <w:szCs w:val="28"/>
        </w:rPr>
        <w:t>Имеется и</w:t>
      </w:r>
      <w:r w:rsidRPr="0069535B">
        <w:rPr>
          <w:snapToGrid w:val="0"/>
          <w:szCs w:val="28"/>
        </w:rPr>
        <w:t>мущество, переданное в безвозмездное пользование</w:t>
      </w:r>
      <w:r w:rsidR="0026125B" w:rsidRPr="0069535B">
        <w:rPr>
          <w:snapToGrid w:val="0"/>
          <w:szCs w:val="28"/>
        </w:rPr>
        <w:t>,</w:t>
      </w:r>
      <w:r w:rsidRPr="0069535B">
        <w:rPr>
          <w:snapToGrid w:val="0"/>
          <w:szCs w:val="28"/>
        </w:rPr>
        <w:t xml:space="preserve"> по состоянию на 01.01.202</w:t>
      </w:r>
      <w:r w:rsidR="0026125B" w:rsidRPr="0069535B">
        <w:rPr>
          <w:snapToGrid w:val="0"/>
          <w:szCs w:val="28"/>
        </w:rPr>
        <w:t>3</w:t>
      </w:r>
      <w:r w:rsidRPr="0069535B">
        <w:rPr>
          <w:snapToGrid w:val="0"/>
          <w:szCs w:val="28"/>
        </w:rPr>
        <w:t xml:space="preserve"> г. </w:t>
      </w:r>
      <w:r w:rsidR="0026125B" w:rsidRPr="0069535B">
        <w:rPr>
          <w:snapToGrid w:val="0"/>
          <w:szCs w:val="28"/>
        </w:rPr>
        <w:t>в количестве 17 шт. на сумму 1 112 872,70 руб.</w:t>
      </w:r>
    </w:p>
    <w:p w:rsidR="00370D2A" w:rsidRPr="0069535B" w:rsidRDefault="00370D2A" w:rsidP="00370D2A">
      <w:pPr>
        <w:autoSpaceDE w:val="0"/>
        <w:autoSpaceDN w:val="0"/>
        <w:adjustRightInd w:val="0"/>
        <w:ind w:firstLine="567"/>
        <w:jc w:val="both"/>
        <w:rPr>
          <w:color w:val="000000"/>
          <w:szCs w:val="28"/>
        </w:rPr>
      </w:pPr>
    </w:p>
    <w:p w:rsidR="00370D2A" w:rsidRPr="0069535B" w:rsidRDefault="00370D2A" w:rsidP="00370D2A">
      <w:pPr>
        <w:autoSpaceDE w:val="0"/>
        <w:autoSpaceDN w:val="0"/>
        <w:adjustRightInd w:val="0"/>
        <w:ind w:firstLine="567"/>
        <w:jc w:val="both"/>
        <w:rPr>
          <w:color w:val="000000"/>
          <w:szCs w:val="28"/>
        </w:rPr>
      </w:pPr>
      <w:r w:rsidRPr="0069535B">
        <w:rPr>
          <w:color w:val="000000"/>
          <w:szCs w:val="28"/>
        </w:rPr>
        <w:t>Активы, относящиеся к запасам, принимаются к бухгалтерскому учету по первоначальной стоимости. Затраты, понесенные при хранении, обслуживании или последующем перемещении запасов, отражаются субъектом учета в составе расходов текущего периода.</w:t>
      </w:r>
    </w:p>
    <w:p w:rsidR="00370D2A" w:rsidRPr="0069535B" w:rsidRDefault="00370D2A" w:rsidP="00370D2A">
      <w:pPr>
        <w:autoSpaceDE w:val="0"/>
        <w:autoSpaceDN w:val="0"/>
        <w:adjustRightInd w:val="0"/>
        <w:ind w:firstLine="567"/>
        <w:jc w:val="both"/>
        <w:rPr>
          <w:color w:val="000000"/>
          <w:szCs w:val="28"/>
        </w:rPr>
      </w:pPr>
      <w:r w:rsidRPr="0069535B">
        <w:rPr>
          <w:color w:val="000000"/>
          <w:szCs w:val="28"/>
        </w:rPr>
        <w:t>Запасы, приобретенные субъектом учета, но находящиеся в пути, признаются в бухгалтерском учете в оценке, предусмотренной государственным контрактом (договором), с последующим уточнением их первоначальной стоимости в объеме фактически произведенных вложений.</w:t>
      </w:r>
    </w:p>
    <w:p w:rsidR="00370D2A" w:rsidRPr="0069535B" w:rsidRDefault="00370D2A" w:rsidP="00370D2A">
      <w:pPr>
        <w:autoSpaceDE w:val="0"/>
        <w:autoSpaceDN w:val="0"/>
        <w:adjustRightInd w:val="0"/>
        <w:ind w:firstLine="567"/>
        <w:jc w:val="both"/>
        <w:rPr>
          <w:color w:val="000000"/>
          <w:szCs w:val="28"/>
        </w:rPr>
      </w:pPr>
      <w:r w:rsidRPr="0069535B">
        <w:rPr>
          <w:color w:val="000000"/>
          <w:szCs w:val="28"/>
        </w:rPr>
        <w:t xml:space="preserve">Первоначальная стоимость материальных запасов, приобретенных учреждением </w:t>
      </w:r>
      <w:proofErr w:type="gramStart"/>
      <w:r w:rsidRPr="0069535B">
        <w:rPr>
          <w:color w:val="000000"/>
          <w:szCs w:val="28"/>
        </w:rPr>
        <w:t>по</w:t>
      </w:r>
      <w:proofErr w:type="gramEnd"/>
      <w:r w:rsidRPr="0069535B">
        <w:rPr>
          <w:color w:val="000000"/>
          <w:szCs w:val="28"/>
        </w:rPr>
        <w:t xml:space="preserve"> государственным контрактом (договором), определяется в объеме фактически произведенных вложений.</w:t>
      </w:r>
    </w:p>
    <w:p w:rsidR="00370D2A" w:rsidRPr="0069535B" w:rsidRDefault="00370D2A" w:rsidP="00370D2A">
      <w:pPr>
        <w:autoSpaceDE w:val="0"/>
        <w:autoSpaceDN w:val="0"/>
        <w:adjustRightInd w:val="0"/>
        <w:ind w:firstLine="540"/>
        <w:jc w:val="both"/>
        <w:rPr>
          <w:color w:val="000000"/>
          <w:szCs w:val="28"/>
        </w:rPr>
      </w:pPr>
      <w:r w:rsidRPr="0069535B">
        <w:rPr>
          <w:color w:val="000000"/>
          <w:szCs w:val="28"/>
        </w:rPr>
        <w:t xml:space="preserve">Первоначальная стоимость материалов, остающихся у учреждения в результате разборки, ликвидации (утилизации) основных средств или иного </w:t>
      </w:r>
      <w:r w:rsidRPr="0069535B">
        <w:rPr>
          <w:color w:val="000000"/>
          <w:szCs w:val="28"/>
        </w:rPr>
        <w:lastRenderedPageBreak/>
        <w:t>имущества, определяется по справедливой стоимости материального запаса, если операция осуществляется на коммерческих условиях в обмен на иные активы. При этом расходы субъекта учета, связанные с демонтажем (разборкой), ликвидацией (утилизацией) имущества, в результате которых принимаются материалы, а также расходы по их транспортировке, сортировке, иные аналогичные расходы по приведению в состояние, пригодное для использования, относятся субъектом учета на расходы текущего периода и не учитываются при определении первоначальной стоимости материалов.</w:t>
      </w:r>
    </w:p>
    <w:p w:rsidR="00370D2A" w:rsidRPr="0069535B" w:rsidRDefault="00370D2A" w:rsidP="00370D2A">
      <w:pPr>
        <w:autoSpaceDE w:val="0"/>
        <w:autoSpaceDN w:val="0"/>
        <w:adjustRightInd w:val="0"/>
        <w:ind w:firstLine="540"/>
        <w:jc w:val="both"/>
        <w:rPr>
          <w:color w:val="000000"/>
          <w:szCs w:val="28"/>
        </w:rPr>
      </w:pPr>
      <w:proofErr w:type="gramStart"/>
      <w:r w:rsidRPr="0069535B">
        <w:rPr>
          <w:color w:val="000000"/>
          <w:szCs w:val="28"/>
        </w:rPr>
        <w:t>Материальные запасы, полученные учреждением от собственника (учредителя) или от иной организации бюджетной сферы, подлежат признанию в бухгалтерском учете в оценке, определенной передающей стороной (собственником (учредителем), - по стоимости, отраженной в передаточных документах.</w:t>
      </w:r>
      <w:proofErr w:type="gramEnd"/>
    </w:p>
    <w:p w:rsidR="00370D2A" w:rsidRPr="0069535B" w:rsidRDefault="00370D2A" w:rsidP="00370D2A">
      <w:pPr>
        <w:autoSpaceDE w:val="0"/>
        <w:autoSpaceDN w:val="0"/>
        <w:adjustRightInd w:val="0"/>
        <w:ind w:firstLine="540"/>
        <w:jc w:val="both"/>
        <w:rPr>
          <w:color w:val="000000"/>
          <w:szCs w:val="28"/>
        </w:rPr>
      </w:pPr>
      <w:r w:rsidRPr="0069535B">
        <w:rPr>
          <w:color w:val="000000"/>
          <w:szCs w:val="28"/>
        </w:rPr>
        <w:t>Первоначальной стоимостью материальных запасов, приобретаемых в результате необменной операции, является их справедливая стоимость на дату приобретения, определяемая методом рыночных цен. При использовании метода рыночных цен справедливая стоимость материальных запасов определяется на основании текущих рыночных цен или данных о недавних сделках с аналогичными или схожими активами, совершенных без отсрочки платежа.</w:t>
      </w:r>
    </w:p>
    <w:p w:rsidR="00370D2A" w:rsidRPr="0069535B" w:rsidRDefault="00370D2A" w:rsidP="00370D2A">
      <w:pPr>
        <w:tabs>
          <w:tab w:val="left" w:pos="0"/>
          <w:tab w:val="left" w:pos="720"/>
        </w:tabs>
        <w:ind w:right="-6" w:firstLine="567"/>
        <w:contextualSpacing/>
        <w:jc w:val="both"/>
        <w:rPr>
          <w:szCs w:val="28"/>
        </w:rPr>
      </w:pPr>
      <w:r w:rsidRPr="0069535B">
        <w:rPr>
          <w:szCs w:val="28"/>
        </w:rPr>
        <w:t xml:space="preserve">Поступление (увеличение) материальных запасов составило  </w:t>
      </w:r>
      <w:r w:rsidR="0026125B" w:rsidRPr="0069535B">
        <w:rPr>
          <w:szCs w:val="28"/>
        </w:rPr>
        <w:t>1 249 935,27</w:t>
      </w:r>
      <w:r w:rsidRPr="0069535B">
        <w:rPr>
          <w:szCs w:val="28"/>
        </w:rPr>
        <w:t xml:space="preserve"> руб.:</w:t>
      </w:r>
    </w:p>
    <w:p w:rsidR="00370D2A" w:rsidRPr="0069535B" w:rsidRDefault="00370D2A" w:rsidP="00370D2A">
      <w:pPr>
        <w:tabs>
          <w:tab w:val="left" w:pos="0"/>
          <w:tab w:val="left" w:pos="720"/>
        </w:tabs>
        <w:ind w:right="-6"/>
        <w:contextualSpacing/>
        <w:jc w:val="both"/>
        <w:rPr>
          <w:szCs w:val="28"/>
        </w:rPr>
      </w:pPr>
      <w:r w:rsidRPr="0069535B">
        <w:rPr>
          <w:szCs w:val="28"/>
        </w:rPr>
        <w:tab/>
        <w:t xml:space="preserve">1. </w:t>
      </w:r>
      <w:r w:rsidR="006B7C1D" w:rsidRPr="0069535B">
        <w:rPr>
          <w:szCs w:val="28"/>
        </w:rPr>
        <w:t>оприходованы</w:t>
      </w:r>
      <w:r w:rsidRPr="0069535B">
        <w:rPr>
          <w:szCs w:val="28"/>
        </w:rPr>
        <w:t xml:space="preserve"> материальные запасы (</w:t>
      </w:r>
      <w:r w:rsidR="006B7C1D" w:rsidRPr="0069535B">
        <w:rPr>
          <w:szCs w:val="28"/>
        </w:rPr>
        <w:t>противогазы</w:t>
      </w:r>
      <w:r w:rsidRPr="0069535B">
        <w:rPr>
          <w:szCs w:val="28"/>
        </w:rPr>
        <w:t xml:space="preserve">) на сумму </w:t>
      </w:r>
      <w:r w:rsidR="006B7C1D" w:rsidRPr="0069535B">
        <w:rPr>
          <w:szCs w:val="28"/>
        </w:rPr>
        <w:t>34 903,20</w:t>
      </w:r>
      <w:r w:rsidR="0043732F" w:rsidRPr="0069535B">
        <w:rPr>
          <w:szCs w:val="28"/>
        </w:rPr>
        <w:t xml:space="preserve"> руб.</w:t>
      </w:r>
    </w:p>
    <w:p w:rsidR="00370D2A" w:rsidRPr="0069535B" w:rsidRDefault="00370D2A" w:rsidP="00370D2A">
      <w:pPr>
        <w:tabs>
          <w:tab w:val="left" w:pos="0"/>
          <w:tab w:val="left" w:pos="720"/>
        </w:tabs>
        <w:ind w:right="-6"/>
        <w:contextualSpacing/>
        <w:jc w:val="both"/>
        <w:rPr>
          <w:szCs w:val="28"/>
        </w:rPr>
      </w:pPr>
      <w:r w:rsidRPr="0069535B">
        <w:rPr>
          <w:szCs w:val="28"/>
        </w:rPr>
        <w:tab/>
        <w:t>2. по внутриведомственным расчетам получены материальные запасы (</w:t>
      </w:r>
      <w:r w:rsidR="0043732F" w:rsidRPr="0069535B">
        <w:rPr>
          <w:szCs w:val="28"/>
        </w:rPr>
        <w:t xml:space="preserve">бумага, </w:t>
      </w:r>
      <w:r w:rsidRPr="0069535B">
        <w:rPr>
          <w:kern w:val="4"/>
        </w:rPr>
        <w:t>картриджи, тонеры-картриджи, картриджи чернильные, бланки</w:t>
      </w:r>
      <w:r w:rsidR="006B7C1D" w:rsidRPr="0069535B">
        <w:rPr>
          <w:szCs w:val="28"/>
        </w:rPr>
        <w:t>, расходные материалы</w:t>
      </w:r>
      <w:r w:rsidRPr="0069535B">
        <w:rPr>
          <w:szCs w:val="28"/>
        </w:rPr>
        <w:t xml:space="preserve"> </w:t>
      </w:r>
      <w:r w:rsidR="006B7C1D" w:rsidRPr="0069535B">
        <w:rPr>
          <w:szCs w:val="28"/>
        </w:rPr>
        <w:t xml:space="preserve">для принтеров, штемпельная краска, этикетки самоклеющиеся, мониторы) </w:t>
      </w:r>
      <w:r w:rsidRPr="0069535B">
        <w:rPr>
          <w:szCs w:val="28"/>
        </w:rPr>
        <w:t xml:space="preserve">на сумму </w:t>
      </w:r>
      <w:r w:rsidR="0026125B" w:rsidRPr="0069535B">
        <w:rPr>
          <w:szCs w:val="28"/>
        </w:rPr>
        <w:t>1 211 813,57</w:t>
      </w:r>
      <w:r w:rsidRPr="0069535B">
        <w:rPr>
          <w:szCs w:val="28"/>
        </w:rPr>
        <w:t xml:space="preserve"> руб.:</w:t>
      </w:r>
    </w:p>
    <w:p w:rsidR="00370D2A" w:rsidRPr="0069535B" w:rsidRDefault="00370D2A" w:rsidP="00370D2A">
      <w:pPr>
        <w:pStyle w:val="a4"/>
        <w:tabs>
          <w:tab w:val="left" w:pos="0"/>
          <w:tab w:val="left" w:pos="600"/>
        </w:tabs>
        <w:ind w:right="-6"/>
        <w:rPr>
          <w:szCs w:val="28"/>
        </w:rPr>
      </w:pPr>
      <w:r w:rsidRPr="0069535B">
        <w:rPr>
          <w:szCs w:val="28"/>
        </w:rPr>
        <w:t xml:space="preserve">-по </w:t>
      </w:r>
      <w:r w:rsidR="006B7C1D" w:rsidRPr="0069535B">
        <w:rPr>
          <w:szCs w:val="28"/>
        </w:rPr>
        <w:t>КОСГУ 346</w:t>
      </w:r>
      <w:r w:rsidRPr="0069535B">
        <w:rPr>
          <w:szCs w:val="28"/>
        </w:rPr>
        <w:t xml:space="preserve"> в сумме </w:t>
      </w:r>
      <w:r w:rsidR="006B7C1D" w:rsidRPr="0069535B">
        <w:rPr>
          <w:szCs w:val="28"/>
        </w:rPr>
        <w:t>1 137 413,57</w:t>
      </w:r>
      <w:r w:rsidRPr="0069535B">
        <w:rPr>
          <w:szCs w:val="28"/>
        </w:rPr>
        <w:t xml:space="preserve"> руб.;</w:t>
      </w:r>
    </w:p>
    <w:p w:rsidR="00370D2A" w:rsidRPr="0069535B" w:rsidRDefault="006B7C1D" w:rsidP="00370D2A">
      <w:pPr>
        <w:pStyle w:val="a4"/>
        <w:tabs>
          <w:tab w:val="left" w:pos="0"/>
          <w:tab w:val="left" w:pos="600"/>
        </w:tabs>
        <w:ind w:right="-6"/>
        <w:rPr>
          <w:szCs w:val="28"/>
        </w:rPr>
      </w:pPr>
      <w:r w:rsidRPr="0069535B">
        <w:rPr>
          <w:szCs w:val="28"/>
        </w:rPr>
        <w:t>-по КОСГУ 347</w:t>
      </w:r>
      <w:r w:rsidR="00370D2A" w:rsidRPr="0069535B">
        <w:rPr>
          <w:szCs w:val="28"/>
        </w:rPr>
        <w:t xml:space="preserve"> в сумме </w:t>
      </w:r>
      <w:r w:rsidRPr="0069535B">
        <w:rPr>
          <w:szCs w:val="28"/>
        </w:rPr>
        <w:t>74 400,00</w:t>
      </w:r>
      <w:r w:rsidR="0043732F" w:rsidRPr="0069535B">
        <w:rPr>
          <w:szCs w:val="28"/>
        </w:rPr>
        <w:t xml:space="preserve"> руб.</w:t>
      </w:r>
    </w:p>
    <w:p w:rsidR="00370D2A" w:rsidRPr="0069535B" w:rsidRDefault="00370D2A" w:rsidP="00370D2A">
      <w:pPr>
        <w:pStyle w:val="a4"/>
        <w:tabs>
          <w:tab w:val="left" w:pos="0"/>
          <w:tab w:val="left" w:pos="600"/>
        </w:tabs>
        <w:ind w:right="-6"/>
        <w:rPr>
          <w:szCs w:val="28"/>
        </w:rPr>
      </w:pPr>
      <w:r w:rsidRPr="0069535B">
        <w:rPr>
          <w:szCs w:val="28"/>
        </w:rPr>
        <w:t xml:space="preserve">       3. оприходован металлолом по справедливой стоимости на сумму </w:t>
      </w:r>
      <w:r w:rsidR="0043732F" w:rsidRPr="0069535B">
        <w:rPr>
          <w:szCs w:val="28"/>
        </w:rPr>
        <w:t>1 664,50</w:t>
      </w:r>
      <w:r w:rsidRPr="0069535B">
        <w:rPr>
          <w:szCs w:val="28"/>
        </w:rPr>
        <w:t xml:space="preserve"> руб.</w:t>
      </w:r>
    </w:p>
    <w:p w:rsidR="0043732F" w:rsidRPr="0069535B" w:rsidRDefault="0043732F" w:rsidP="00370D2A">
      <w:pPr>
        <w:pStyle w:val="a4"/>
        <w:tabs>
          <w:tab w:val="left" w:pos="0"/>
          <w:tab w:val="left" w:pos="600"/>
        </w:tabs>
        <w:ind w:right="-6"/>
        <w:rPr>
          <w:szCs w:val="28"/>
        </w:rPr>
      </w:pPr>
      <w:r w:rsidRPr="0069535B">
        <w:rPr>
          <w:szCs w:val="28"/>
        </w:rPr>
        <w:tab/>
        <w:t>4. оприходована макулатура по справедливой стоимости на сумму 1 554,00 руб.</w:t>
      </w:r>
    </w:p>
    <w:p w:rsidR="00370D2A" w:rsidRPr="0069535B" w:rsidRDefault="00370D2A" w:rsidP="00370D2A">
      <w:pPr>
        <w:autoSpaceDE w:val="0"/>
        <w:autoSpaceDN w:val="0"/>
        <w:adjustRightInd w:val="0"/>
        <w:ind w:left="-142" w:firstLine="142"/>
        <w:rPr>
          <w:color w:val="000000"/>
          <w:szCs w:val="28"/>
        </w:rPr>
      </w:pPr>
      <w:r w:rsidRPr="0069535B">
        <w:rPr>
          <w:color w:val="000000"/>
          <w:szCs w:val="28"/>
        </w:rPr>
        <w:t xml:space="preserve">       Выбытие (отпуск) запасов производится по стоимости каждой номенклатурной  единицы. </w:t>
      </w:r>
    </w:p>
    <w:p w:rsidR="00824DEB" w:rsidRPr="0069535B" w:rsidRDefault="00824DEB" w:rsidP="00370D2A">
      <w:pPr>
        <w:autoSpaceDE w:val="0"/>
        <w:autoSpaceDN w:val="0"/>
        <w:adjustRightInd w:val="0"/>
        <w:ind w:left="-142" w:firstLine="142"/>
        <w:rPr>
          <w:color w:val="000000"/>
          <w:szCs w:val="28"/>
        </w:rPr>
      </w:pPr>
    </w:p>
    <w:p w:rsidR="003B1A43" w:rsidRPr="0069535B" w:rsidRDefault="00824DEB" w:rsidP="003B1A43">
      <w:pPr>
        <w:autoSpaceDE w:val="0"/>
        <w:autoSpaceDN w:val="0"/>
        <w:adjustRightInd w:val="0"/>
        <w:ind w:firstLine="540"/>
        <w:jc w:val="both"/>
        <w:rPr>
          <w:color w:val="000000"/>
          <w:szCs w:val="28"/>
        </w:rPr>
      </w:pPr>
      <w:r w:rsidRPr="0069535B">
        <w:rPr>
          <w:color w:val="000000"/>
          <w:szCs w:val="28"/>
        </w:rPr>
        <w:t>На 01.01.2023 года о</w:t>
      </w:r>
      <w:r w:rsidR="003B1A43" w:rsidRPr="0069535B">
        <w:rPr>
          <w:color w:val="000000"/>
          <w:szCs w:val="28"/>
        </w:rPr>
        <w:t xml:space="preserve">бщая балансовая стоимость </w:t>
      </w:r>
      <w:r w:rsidRPr="0069535B">
        <w:rPr>
          <w:color w:val="000000"/>
          <w:szCs w:val="28"/>
        </w:rPr>
        <w:t xml:space="preserve">запасов в разрезе групп </w:t>
      </w:r>
      <w:r w:rsidR="003B1A43" w:rsidRPr="0069535B">
        <w:rPr>
          <w:color w:val="000000"/>
          <w:szCs w:val="28"/>
        </w:rPr>
        <w:t xml:space="preserve">по группе материальные запасы </w:t>
      </w:r>
      <w:r w:rsidR="005602C0" w:rsidRPr="0069535B">
        <w:rPr>
          <w:color w:val="000000"/>
          <w:szCs w:val="28"/>
        </w:rPr>
        <w:t>1 068 085,51</w:t>
      </w:r>
      <w:r w:rsidR="003B1A43" w:rsidRPr="0069535B">
        <w:rPr>
          <w:color w:val="000000"/>
          <w:szCs w:val="28"/>
        </w:rPr>
        <w:t xml:space="preserve"> руб. в том числе:</w:t>
      </w:r>
    </w:p>
    <w:p w:rsidR="003B1A43" w:rsidRPr="0069535B" w:rsidRDefault="003B1A43" w:rsidP="003B1A43">
      <w:pPr>
        <w:autoSpaceDE w:val="0"/>
        <w:autoSpaceDN w:val="0"/>
        <w:adjustRightInd w:val="0"/>
        <w:ind w:firstLine="539"/>
        <w:jc w:val="both"/>
        <w:rPr>
          <w:szCs w:val="28"/>
        </w:rPr>
      </w:pPr>
      <w:r w:rsidRPr="0069535B">
        <w:rPr>
          <w:color w:val="000000"/>
          <w:szCs w:val="28"/>
        </w:rPr>
        <w:t xml:space="preserve">-  материалы  </w:t>
      </w:r>
      <w:r w:rsidR="005602C0" w:rsidRPr="0069535B">
        <w:rPr>
          <w:color w:val="000000"/>
          <w:szCs w:val="28"/>
        </w:rPr>
        <w:t>977 333,32</w:t>
      </w:r>
      <w:r w:rsidRPr="0069535B">
        <w:rPr>
          <w:color w:val="000000"/>
          <w:szCs w:val="28"/>
        </w:rPr>
        <w:t xml:space="preserve"> </w:t>
      </w:r>
      <w:r w:rsidRPr="0069535B">
        <w:rPr>
          <w:szCs w:val="28"/>
        </w:rPr>
        <w:t>руб.;</w:t>
      </w:r>
    </w:p>
    <w:p w:rsidR="003B1A43" w:rsidRPr="0069535B" w:rsidRDefault="003B1A43" w:rsidP="003B1A43">
      <w:pPr>
        <w:autoSpaceDE w:val="0"/>
        <w:autoSpaceDN w:val="0"/>
        <w:adjustRightInd w:val="0"/>
        <w:ind w:firstLine="540"/>
        <w:jc w:val="both"/>
        <w:rPr>
          <w:szCs w:val="28"/>
        </w:rPr>
      </w:pPr>
      <w:r w:rsidRPr="0069535B">
        <w:rPr>
          <w:color w:val="000000"/>
          <w:szCs w:val="28"/>
        </w:rPr>
        <w:t xml:space="preserve">-  иные материальные запасы 90 752,19 </w:t>
      </w:r>
      <w:r w:rsidRPr="0069535B">
        <w:rPr>
          <w:szCs w:val="28"/>
        </w:rPr>
        <w:t>руб.</w:t>
      </w:r>
    </w:p>
    <w:p w:rsidR="003B1A43" w:rsidRPr="0069535B" w:rsidRDefault="003B1A43" w:rsidP="00370D2A">
      <w:pPr>
        <w:autoSpaceDE w:val="0"/>
        <w:autoSpaceDN w:val="0"/>
        <w:adjustRightInd w:val="0"/>
        <w:ind w:left="-142" w:firstLine="142"/>
        <w:rPr>
          <w:color w:val="000000"/>
          <w:szCs w:val="28"/>
        </w:rPr>
      </w:pPr>
    </w:p>
    <w:p w:rsidR="00370D2A" w:rsidRPr="0069535B" w:rsidRDefault="00370D2A" w:rsidP="00370D2A">
      <w:pPr>
        <w:autoSpaceDE w:val="0"/>
        <w:autoSpaceDN w:val="0"/>
        <w:adjustRightInd w:val="0"/>
        <w:ind w:firstLine="540"/>
        <w:jc w:val="both"/>
        <w:rPr>
          <w:szCs w:val="28"/>
        </w:rPr>
      </w:pPr>
      <w:r w:rsidRPr="0069535B">
        <w:rPr>
          <w:szCs w:val="28"/>
        </w:rPr>
        <w:t xml:space="preserve">Выбытие (уменьшение) материальных запасов составило </w:t>
      </w:r>
      <w:r w:rsidR="0043732F" w:rsidRPr="0069535B">
        <w:rPr>
          <w:szCs w:val="28"/>
        </w:rPr>
        <w:t>1 499 286,69</w:t>
      </w:r>
      <w:r w:rsidRPr="0069535B">
        <w:rPr>
          <w:szCs w:val="28"/>
        </w:rPr>
        <w:t xml:space="preserve"> руб., в том числе:</w:t>
      </w:r>
    </w:p>
    <w:p w:rsidR="00370D2A" w:rsidRPr="0069535B" w:rsidRDefault="00370D2A" w:rsidP="00370D2A">
      <w:pPr>
        <w:pStyle w:val="a4"/>
        <w:tabs>
          <w:tab w:val="left" w:pos="0"/>
          <w:tab w:val="left" w:pos="600"/>
        </w:tabs>
        <w:ind w:right="-6"/>
        <w:rPr>
          <w:szCs w:val="28"/>
        </w:rPr>
      </w:pPr>
      <w:r w:rsidRPr="0069535B">
        <w:rPr>
          <w:szCs w:val="28"/>
        </w:rPr>
        <w:lastRenderedPageBreak/>
        <w:t xml:space="preserve">  </w:t>
      </w:r>
      <w:r w:rsidRPr="0069535B">
        <w:rPr>
          <w:szCs w:val="28"/>
        </w:rPr>
        <w:tab/>
        <w:t>- сумма запасов, признанных в качестве  расходов (бумага,  тонер</w:t>
      </w:r>
      <w:proofErr w:type="gramStart"/>
      <w:r w:rsidRPr="0069535B">
        <w:rPr>
          <w:szCs w:val="28"/>
        </w:rPr>
        <w:t>ы-</w:t>
      </w:r>
      <w:proofErr w:type="gramEnd"/>
      <w:r w:rsidRPr="0069535B">
        <w:rPr>
          <w:szCs w:val="28"/>
        </w:rPr>
        <w:t xml:space="preserve"> картриджи, конверты, бланки, </w:t>
      </w:r>
      <w:r w:rsidR="0043732F" w:rsidRPr="0069535B">
        <w:rPr>
          <w:szCs w:val="28"/>
        </w:rPr>
        <w:t>штемпельная краска, этикетки самоклеющиеся</w:t>
      </w:r>
      <w:r w:rsidR="00976416" w:rsidRPr="0069535B">
        <w:rPr>
          <w:szCs w:val="28"/>
        </w:rPr>
        <w:t>, оптический носитель информации</w:t>
      </w:r>
      <w:r w:rsidRPr="0069535B">
        <w:rPr>
          <w:szCs w:val="28"/>
        </w:rPr>
        <w:t xml:space="preserve">) в сумме </w:t>
      </w:r>
      <w:r w:rsidR="0043732F" w:rsidRPr="0069535B">
        <w:rPr>
          <w:szCs w:val="28"/>
        </w:rPr>
        <w:t>97</w:t>
      </w:r>
      <w:r w:rsidR="00F82427" w:rsidRPr="0069535B">
        <w:rPr>
          <w:szCs w:val="28"/>
        </w:rPr>
        <w:t>7 950,43</w:t>
      </w:r>
      <w:r w:rsidRPr="0069535B">
        <w:rPr>
          <w:szCs w:val="28"/>
        </w:rPr>
        <w:t xml:space="preserve"> руб.;</w:t>
      </w:r>
    </w:p>
    <w:p w:rsidR="00255B4D" w:rsidRPr="0069535B" w:rsidRDefault="00F82427" w:rsidP="00370D2A">
      <w:pPr>
        <w:pStyle w:val="a4"/>
        <w:tabs>
          <w:tab w:val="left" w:pos="0"/>
          <w:tab w:val="left" w:pos="600"/>
        </w:tabs>
        <w:ind w:right="-6"/>
        <w:rPr>
          <w:szCs w:val="28"/>
        </w:rPr>
      </w:pPr>
      <w:r w:rsidRPr="0069535B">
        <w:rPr>
          <w:szCs w:val="28"/>
        </w:rPr>
        <w:tab/>
        <w:t xml:space="preserve">- </w:t>
      </w:r>
      <w:proofErr w:type="gramStart"/>
      <w:r w:rsidRPr="0069535B">
        <w:rPr>
          <w:szCs w:val="28"/>
        </w:rPr>
        <w:t>реализован</w:t>
      </w:r>
      <w:proofErr w:type="gramEnd"/>
      <w:r w:rsidRPr="0069535B">
        <w:rPr>
          <w:szCs w:val="28"/>
        </w:rPr>
        <w:t xml:space="preserve"> макулатура в сумме 1 554,00 руб.;</w:t>
      </w:r>
    </w:p>
    <w:p w:rsidR="00370D2A" w:rsidRPr="0069535B" w:rsidRDefault="00370D2A" w:rsidP="00370D2A">
      <w:pPr>
        <w:pStyle w:val="a4"/>
        <w:tabs>
          <w:tab w:val="left" w:pos="0"/>
          <w:tab w:val="left" w:pos="600"/>
        </w:tabs>
        <w:ind w:right="-6"/>
        <w:rPr>
          <w:szCs w:val="28"/>
        </w:rPr>
      </w:pPr>
      <w:r w:rsidRPr="0069535B">
        <w:rPr>
          <w:szCs w:val="28"/>
        </w:rPr>
        <w:tab/>
        <w:t xml:space="preserve">- реализован металлолом в сумме </w:t>
      </w:r>
      <w:r w:rsidR="0043732F" w:rsidRPr="0069535B">
        <w:rPr>
          <w:szCs w:val="28"/>
        </w:rPr>
        <w:t>1 664,50</w:t>
      </w:r>
      <w:r w:rsidRPr="0069535B">
        <w:rPr>
          <w:szCs w:val="28"/>
        </w:rPr>
        <w:t xml:space="preserve"> руб.;</w:t>
      </w:r>
    </w:p>
    <w:p w:rsidR="0043732F" w:rsidRPr="0069535B" w:rsidRDefault="0043732F" w:rsidP="00370D2A">
      <w:pPr>
        <w:pStyle w:val="a4"/>
        <w:tabs>
          <w:tab w:val="left" w:pos="0"/>
          <w:tab w:val="left" w:pos="600"/>
        </w:tabs>
        <w:ind w:right="-6"/>
        <w:rPr>
          <w:szCs w:val="28"/>
        </w:rPr>
      </w:pPr>
      <w:r w:rsidRPr="0069535B">
        <w:rPr>
          <w:szCs w:val="28"/>
        </w:rPr>
        <w:tab/>
        <w:t xml:space="preserve">- </w:t>
      </w:r>
      <w:r w:rsidR="00255B4D" w:rsidRPr="0069535B">
        <w:rPr>
          <w:szCs w:val="28"/>
        </w:rPr>
        <w:t>вложения в ОС (</w:t>
      </w:r>
      <w:r w:rsidR="00976416" w:rsidRPr="0069535B">
        <w:rPr>
          <w:szCs w:val="28"/>
        </w:rPr>
        <w:t>рабоч</w:t>
      </w:r>
      <w:r w:rsidR="00255B4D" w:rsidRPr="0069535B">
        <w:rPr>
          <w:szCs w:val="28"/>
        </w:rPr>
        <w:t>ие</w:t>
      </w:r>
      <w:r w:rsidR="00976416" w:rsidRPr="0069535B">
        <w:rPr>
          <w:szCs w:val="28"/>
        </w:rPr>
        <w:t xml:space="preserve"> станции) в сумме 518 117,76 руб.</w:t>
      </w:r>
    </w:p>
    <w:p w:rsidR="00370D2A" w:rsidRPr="0069535B" w:rsidRDefault="00370D2A" w:rsidP="00370D2A">
      <w:pPr>
        <w:pStyle w:val="a4"/>
        <w:tabs>
          <w:tab w:val="left" w:pos="0"/>
          <w:tab w:val="left" w:pos="600"/>
        </w:tabs>
        <w:ind w:right="-6"/>
        <w:rPr>
          <w:szCs w:val="28"/>
        </w:rPr>
      </w:pPr>
      <w:r w:rsidRPr="0069535B">
        <w:rPr>
          <w:szCs w:val="28"/>
        </w:rPr>
        <w:tab/>
        <w:t>Материальные запасы, получаемые от УФНС по Республике Татарстан, для хозяйственной деятельности учреждения, поступали своевременно. Дефицита в материальных запасах не допускалось.</w:t>
      </w:r>
    </w:p>
    <w:p w:rsidR="00370D2A" w:rsidRPr="0069535B" w:rsidRDefault="00370D2A" w:rsidP="00370D2A">
      <w:pPr>
        <w:autoSpaceDE w:val="0"/>
        <w:autoSpaceDN w:val="0"/>
        <w:adjustRightInd w:val="0"/>
        <w:ind w:firstLine="567"/>
        <w:jc w:val="both"/>
        <w:rPr>
          <w:color w:val="000000"/>
          <w:szCs w:val="28"/>
        </w:rPr>
      </w:pPr>
      <w:r w:rsidRPr="0069535B">
        <w:rPr>
          <w:color w:val="000000"/>
          <w:szCs w:val="28"/>
        </w:rPr>
        <w:t>Общая балансовая стоимость на 01.01.202</w:t>
      </w:r>
      <w:r w:rsidR="00976416" w:rsidRPr="0069535B">
        <w:rPr>
          <w:color w:val="000000"/>
          <w:szCs w:val="28"/>
        </w:rPr>
        <w:t>3</w:t>
      </w:r>
      <w:r w:rsidRPr="0069535B">
        <w:rPr>
          <w:color w:val="000000"/>
          <w:szCs w:val="28"/>
        </w:rPr>
        <w:t xml:space="preserve"> по группе права пользования нематериальными активами  составила 1</w:t>
      </w:r>
      <w:r w:rsidR="00976416" w:rsidRPr="0069535B">
        <w:rPr>
          <w:color w:val="000000"/>
          <w:szCs w:val="28"/>
        </w:rPr>
        <w:t>3</w:t>
      </w:r>
      <w:r w:rsidRPr="0069535B">
        <w:rPr>
          <w:color w:val="000000"/>
          <w:szCs w:val="28"/>
        </w:rPr>
        <w:t>2 263,08 руб. в том числе:</w:t>
      </w:r>
    </w:p>
    <w:p w:rsidR="00370D2A" w:rsidRPr="0069535B" w:rsidRDefault="00370D2A" w:rsidP="00370D2A">
      <w:pPr>
        <w:autoSpaceDE w:val="0"/>
        <w:autoSpaceDN w:val="0"/>
        <w:adjustRightInd w:val="0"/>
        <w:ind w:firstLine="540"/>
        <w:jc w:val="both"/>
        <w:rPr>
          <w:color w:val="000000"/>
          <w:szCs w:val="28"/>
        </w:rPr>
      </w:pPr>
      <w:r w:rsidRPr="0069535B">
        <w:rPr>
          <w:color w:val="000000"/>
          <w:szCs w:val="28"/>
        </w:rPr>
        <w:t>- права пользования программным обеспечением и базами данных в сумме 1</w:t>
      </w:r>
      <w:r w:rsidR="00976416" w:rsidRPr="0069535B">
        <w:rPr>
          <w:color w:val="000000"/>
          <w:szCs w:val="28"/>
        </w:rPr>
        <w:t>3</w:t>
      </w:r>
      <w:r w:rsidRPr="0069535B">
        <w:rPr>
          <w:color w:val="000000"/>
          <w:szCs w:val="28"/>
        </w:rPr>
        <w:t xml:space="preserve">2 263,08 руб. </w:t>
      </w:r>
    </w:p>
    <w:p w:rsidR="00370D2A" w:rsidRPr="0069535B" w:rsidRDefault="00370D2A" w:rsidP="00976416">
      <w:pPr>
        <w:autoSpaceDE w:val="0"/>
        <w:autoSpaceDN w:val="0"/>
        <w:adjustRightInd w:val="0"/>
        <w:jc w:val="both"/>
        <w:rPr>
          <w:color w:val="000000"/>
          <w:szCs w:val="28"/>
        </w:rPr>
      </w:pPr>
      <w:r w:rsidRPr="0069535B">
        <w:rPr>
          <w:color w:val="000000"/>
          <w:szCs w:val="28"/>
        </w:rPr>
        <w:t xml:space="preserve">        Выбытия (уменьшения) прав пользования  нематериальными активами в 202</w:t>
      </w:r>
      <w:r w:rsidR="00976416" w:rsidRPr="0069535B">
        <w:rPr>
          <w:color w:val="000000"/>
          <w:szCs w:val="28"/>
        </w:rPr>
        <w:t>2</w:t>
      </w:r>
      <w:r w:rsidRPr="0069535B">
        <w:rPr>
          <w:color w:val="000000"/>
          <w:szCs w:val="28"/>
        </w:rPr>
        <w:t xml:space="preserve"> году не было.</w:t>
      </w:r>
    </w:p>
    <w:p w:rsidR="00370D2A" w:rsidRPr="0069535B" w:rsidRDefault="00370D2A" w:rsidP="00370D2A">
      <w:pPr>
        <w:autoSpaceDE w:val="0"/>
        <w:autoSpaceDN w:val="0"/>
        <w:adjustRightInd w:val="0"/>
        <w:ind w:firstLine="540"/>
        <w:jc w:val="both"/>
        <w:rPr>
          <w:color w:val="000000"/>
          <w:szCs w:val="28"/>
        </w:rPr>
      </w:pPr>
      <w:r w:rsidRPr="0069535B">
        <w:rPr>
          <w:color w:val="000000"/>
          <w:szCs w:val="28"/>
        </w:rPr>
        <w:t>В учреждении используется линейный метод начисления амортизации на права пользования нематериальными активами. На бессрочные лицензии амортизация не начисляется.</w:t>
      </w:r>
    </w:p>
    <w:p w:rsidR="00370D2A" w:rsidRPr="0069535B" w:rsidRDefault="00370D2A" w:rsidP="00370D2A">
      <w:pPr>
        <w:autoSpaceDE w:val="0"/>
        <w:autoSpaceDN w:val="0"/>
        <w:adjustRightInd w:val="0"/>
        <w:ind w:firstLine="540"/>
        <w:jc w:val="both"/>
        <w:rPr>
          <w:color w:val="000000"/>
          <w:szCs w:val="28"/>
        </w:rPr>
      </w:pPr>
      <w:r w:rsidRPr="0069535B">
        <w:rPr>
          <w:color w:val="000000"/>
          <w:szCs w:val="28"/>
        </w:rPr>
        <w:t>Амортизация прав пользования нематериальными активами составила 1</w:t>
      </w:r>
      <w:r w:rsidR="00976416" w:rsidRPr="0069535B">
        <w:rPr>
          <w:color w:val="000000"/>
          <w:szCs w:val="28"/>
        </w:rPr>
        <w:t>3</w:t>
      </w:r>
      <w:r w:rsidRPr="0069535B">
        <w:rPr>
          <w:color w:val="000000"/>
          <w:szCs w:val="28"/>
        </w:rPr>
        <w:t>2 263,08 руб.</w:t>
      </w:r>
    </w:p>
    <w:p w:rsidR="00370D2A" w:rsidRPr="0069535B" w:rsidRDefault="00370D2A" w:rsidP="00370D2A">
      <w:pPr>
        <w:autoSpaceDE w:val="0"/>
        <w:autoSpaceDN w:val="0"/>
        <w:adjustRightInd w:val="0"/>
        <w:ind w:firstLine="540"/>
        <w:jc w:val="both"/>
        <w:rPr>
          <w:color w:val="000000"/>
          <w:szCs w:val="28"/>
        </w:rPr>
      </w:pPr>
      <w:r w:rsidRPr="0069535B">
        <w:rPr>
          <w:color w:val="000000"/>
          <w:szCs w:val="28"/>
        </w:rPr>
        <w:t>Остаточная стоимость прав пользования нематериальными активами на конец отчетного периода составила 0,00 руб.</w:t>
      </w:r>
    </w:p>
    <w:p w:rsidR="00370D2A" w:rsidRPr="0069535B" w:rsidRDefault="00370D2A" w:rsidP="00370D2A">
      <w:pPr>
        <w:autoSpaceDE w:val="0"/>
        <w:autoSpaceDN w:val="0"/>
        <w:adjustRightInd w:val="0"/>
        <w:ind w:firstLine="540"/>
        <w:jc w:val="both"/>
        <w:rPr>
          <w:szCs w:val="28"/>
        </w:rPr>
      </w:pPr>
      <w:r w:rsidRPr="0069535B">
        <w:rPr>
          <w:szCs w:val="28"/>
        </w:rPr>
        <w:t>Признаков обесценения</w:t>
      </w:r>
      <w:r w:rsidRPr="0069535B">
        <w:rPr>
          <w:color w:val="FF0000"/>
          <w:szCs w:val="28"/>
        </w:rPr>
        <w:t xml:space="preserve"> </w:t>
      </w:r>
      <w:r w:rsidRPr="0069535B">
        <w:rPr>
          <w:color w:val="000000"/>
          <w:szCs w:val="28"/>
        </w:rPr>
        <w:t>прав пользования нематериальными активами на конец отчетного периода не выявлено.</w:t>
      </w:r>
    </w:p>
    <w:p w:rsidR="00370D2A" w:rsidRPr="0069535B" w:rsidRDefault="00370D2A" w:rsidP="00370D2A">
      <w:pPr>
        <w:autoSpaceDE w:val="0"/>
        <w:autoSpaceDN w:val="0"/>
        <w:adjustRightInd w:val="0"/>
        <w:ind w:firstLine="540"/>
        <w:jc w:val="both"/>
        <w:rPr>
          <w:color w:val="000000"/>
          <w:szCs w:val="28"/>
        </w:rPr>
      </w:pPr>
    </w:p>
    <w:p w:rsidR="00370D2A" w:rsidRPr="0069535B" w:rsidRDefault="00370D2A" w:rsidP="00370D2A">
      <w:pPr>
        <w:pStyle w:val="a4"/>
        <w:tabs>
          <w:tab w:val="left" w:pos="1620"/>
          <w:tab w:val="left" w:pos="6660"/>
          <w:tab w:val="left" w:pos="9072"/>
          <w:tab w:val="left" w:pos="9214"/>
        </w:tabs>
        <w:spacing w:after="120"/>
        <w:ind w:right="425"/>
        <w:rPr>
          <w:b/>
          <w:szCs w:val="28"/>
        </w:rPr>
      </w:pPr>
    </w:p>
    <w:p w:rsidR="00370D2A" w:rsidRPr="0069535B" w:rsidRDefault="00370D2A" w:rsidP="00106A12">
      <w:pPr>
        <w:spacing w:after="120" w:line="276" w:lineRule="auto"/>
        <w:ind w:firstLine="11"/>
        <w:jc w:val="both"/>
        <w:rPr>
          <w:b/>
        </w:rPr>
      </w:pPr>
    </w:p>
    <w:p w:rsidR="00525D55" w:rsidRPr="0069535B" w:rsidRDefault="00976416" w:rsidP="00525D55">
      <w:pPr>
        <w:spacing w:after="120"/>
        <w:ind w:firstLine="720"/>
        <w:jc w:val="both"/>
        <w:rPr>
          <w:b/>
        </w:rPr>
      </w:pPr>
      <w:r w:rsidRPr="0069535B">
        <w:rPr>
          <w:b/>
        </w:rPr>
        <w:t>4.4</w:t>
      </w:r>
      <w:r w:rsidR="00525D55" w:rsidRPr="0069535B">
        <w:rPr>
          <w:b/>
        </w:rPr>
        <w:t>. Сведения по дебиторской и кредиторской задолженности</w:t>
      </w:r>
    </w:p>
    <w:p w:rsidR="00525D55" w:rsidRPr="0069535B" w:rsidRDefault="00525D55" w:rsidP="00525D55">
      <w:pPr>
        <w:pStyle w:val="af0"/>
        <w:ind w:firstLine="720"/>
        <w:jc w:val="both"/>
        <w:rPr>
          <w:rFonts w:ascii="Times New Roman" w:eastAsia="MS Mincho" w:hAnsi="Times New Roman" w:cs="Times New Roman"/>
          <w:sz w:val="28"/>
          <w:szCs w:val="28"/>
        </w:rPr>
      </w:pPr>
      <w:r w:rsidRPr="0069535B">
        <w:rPr>
          <w:rFonts w:ascii="Times New Roman" w:eastAsia="MS Mincho" w:hAnsi="Times New Roman" w:cs="Times New Roman"/>
          <w:sz w:val="28"/>
          <w:szCs w:val="28"/>
        </w:rPr>
        <w:t>По состоянию на 01.</w:t>
      </w:r>
      <w:r w:rsidR="00233018" w:rsidRPr="0069535B">
        <w:rPr>
          <w:rFonts w:ascii="Times New Roman" w:eastAsia="MS Mincho" w:hAnsi="Times New Roman" w:cs="Times New Roman"/>
          <w:sz w:val="28"/>
          <w:szCs w:val="28"/>
        </w:rPr>
        <w:t>01</w:t>
      </w:r>
      <w:r w:rsidRPr="0069535B">
        <w:rPr>
          <w:rFonts w:ascii="Times New Roman" w:eastAsia="MS Mincho" w:hAnsi="Times New Roman" w:cs="Times New Roman"/>
          <w:sz w:val="28"/>
          <w:szCs w:val="28"/>
        </w:rPr>
        <w:t>.202</w:t>
      </w:r>
      <w:r w:rsidR="00233018" w:rsidRPr="0069535B">
        <w:rPr>
          <w:rFonts w:ascii="Times New Roman" w:eastAsia="MS Mincho" w:hAnsi="Times New Roman" w:cs="Times New Roman"/>
          <w:sz w:val="28"/>
          <w:szCs w:val="28"/>
        </w:rPr>
        <w:t>3</w:t>
      </w:r>
      <w:r w:rsidRPr="0069535B">
        <w:rPr>
          <w:rFonts w:ascii="Times New Roman" w:eastAsia="MS Mincho" w:hAnsi="Times New Roman" w:cs="Times New Roman"/>
          <w:sz w:val="28"/>
          <w:szCs w:val="28"/>
        </w:rPr>
        <w:t xml:space="preserve"> г. дебит</w:t>
      </w:r>
      <w:r w:rsidR="00410965" w:rsidRPr="0069535B">
        <w:rPr>
          <w:rFonts w:ascii="Times New Roman" w:eastAsia="MS Mincho" w:hAnsi="Times New Roman" w:cs="Times New Roman"/>
          <w:sz w:val="28"/>
          <w:szCs w:val="28"/>
        </w:rPr>
        <w:t xml:space="preserve">орская задолженность по счету </w:t>
      </w:r>
      <w:r w:rsidRPr="0069535B">
        <w:rPr>
          <w:rFonts w:ascii="Times New Roman" w:eastAsia="MS Mincho" w:hAnsi="Times New Roman" w:cs="Times New Roman"/>
          <w:sz w:val="28"/>
          <w:szCs w:val="28"/>
        </w:rPr>
        <w:t>20500 «Расчеты по доходам» отсутствует</w:t>
      </w:r>
      <w:r w:rsidR="0060743F" w:rsidRPr="0069535B">
        <w:rPr>
          <w:rFonts w:ascii="Times New Roman" w:eastAsia="MS Mincho" w:hAnsi="Times New Roman" w:cs="Times New Roman"/>
          <w:sz w:val="28"/>
          <w:szCs w:val="28"/>
        </w:rPr>
        <w:t xml:space="preserve">. </w:t>
      </w:r>
    </w:p>
    <w:p w:rsidR="00525D55" w:rsidRPr="0069535B" w:rsidRDefault="00525D55" w:rsidP="00525D55">
      <w:pPr>
        <w:pStyle w:val="af0"/>
        <w:ind w:firstLine="720"/>
        <w:jc w:val="both"/>
        <w:rPr>
          <w:rFonts w:ascii="Times New Roman" w:eastAsia="MS Mincho" w:hAnsi="Times New Roman" w:cs="Times New Roman"/>
          <w:sz w:val="28"/>
          <w:szCs w:val="28"/>
        </w:rPr>
      </w:pPr>
      <w:r w:rsidRPr="0069535B">
        <w:rPr>
          <w:rFonts w:ascii="Times New Roman" w:eastAsia="MS Mincho" w:hAnsi="Times New Roman" w:cs="Times New Roman"/>
          <w:sz w:val="28"/>
          <w:szCs w:val="28"/>
        </w:rPr>
        <w:t>По состоянию на 01.</w:t>
      </w:r>
      <w:r w:rsidR="00233018" w:rsidRPr="0069535B">
        <w:rPr>
          <w:rFonts w:ascii="Times New Roman" w:eastAsia="MS Mincho" w:hAnsi="Times New Roman" w:cs="Times New Roman"/>
          <w:sz w:val="28"/>
          <w:szCs w:val="28"/>
        </w:rPr>
        <w:t>01</w:t>
      </w:r>
      <w:r w:rsidRPr="0069535B">
        <w:rPr>
          <w:rFonts w:ascii="Times New Roman" w:eastAsia="MS Mincho" w:hAnsi="Times New Roman" w:cs="Times New Roman"/>
          <w:sz w:val="28"/>
          <w:szCs w:val="28"/>
        </w:rPr>
        <w:t>.202</w:t>
      </w:r>
      <w:r w:rsidR="00233018" w:rsidRPr="0069535B">
        <w:rPr>
          <w:rFonts w:ascii="Times New Roman" w:eastAsia="MS Mincho" w:hAnsi="Times New Roman" w:cs="Times New Roman"/>
          <w:sz w:val="28"/>
          <w:szCs w:val="28"/>
        </w:rPr>
        <w:t>3</w:t>
      </w:r>
      <w:r w:rsidRPr="0069535B">
        <w:rPr>
          <w:rFonts w:ascii="Times New Roman" w:eastAsia="MS Mincho" w:hAnsi="Times New Roman" w:cs="Times New Roman"/>
          <w:sz w:val="28"/>
          <w:szCs w:val="28"/>
        </w:rPr>
        <w:t xml:space="preserve"> г. дебит</w:t>
      </w:r>
      <w:r w:rsidR="00410965" w:rsidRPr="0069535B">
        <w:rPr>
          <w:rFonts w:ascii="Times New Roman" w:eastAsia="MS Mincho" w:hAnsi="Times New Roman" w:cs="Times New Roman"/>
          <w:sz w:val="28"/>
          <w:szCs w:val="28"/>
        </w:rPr>
        <w:t xml:space="preserve">орская задолженность по счету </w:t>
      </w:r>
      <w:r w:rsidRPr="0069535B">
        <w:rPr>
          <w:rFonts w:ascii="Times New Roman" w:eastAsia="MS Mincho" w:hAnsi="Times New Roman" w:cs="Times New Roman"/>
          <w:sz w:val="28"/>
          <w:szCs w:val="28"/>
        </w:rPr>
        <w:t>20600 «Расчеты по выданным авансам» отсутствует.</w:t>
      </w:r>
    </w:p>
    <w:p w:rsidR="00040512" w:rsidRPr="0069535B" w:rsidRDefault="00871264" w:rsidP="00525D55">
      <w:pPr>
        <w:pStyle w:val="af0"/>
        <w:ind w:firstLine="720"/>
        <w:jc w:val="both"/>
        <w:rPr>
          <w:rFonts w:ascii="Times New Roman" w:hAnsi="Times New Roman" w:cs="Times New Roman"/>
          <w:color w:val="000000"/>
          <w:sz w:val="28"/>
          <w:szCs w:val="28"/>
        </w:rPr>
      </w:pPr>
      <w:r w:rsidRPr="0069535B">
        <w:rPr>
          <w:rFonts w:ascii="Times New Roman" w:eastAsia="MS Mincho" w:hAnsi="Times New Roman" w:cs="Times New Roman"/>
          <w:sz w:val="28"/>
          <w:szCs w:val="28"/>
        </w:rPr>
        <w:t>По состоянию на 01.</w:t>
      </w:r>
      <w:r w:rsidR="00233018" w:rsidRPr="0069535B">
        <w:rPr>
          <w:rFonts w:ascii="Times New Roman" w:eastAsia="MS Mincho" w:hAnsi="Times New Roman" w:cs="Times New Roman"/>
          <w:sz w:val="28"/>
          <w:szCs w:val="28"/>
        </w:rPr>
        <w:t>01</w:t>
      </w:r>
      <w:r w:rsidRPr="0069535B">
        <w:rPr>
          <w:rFonts w:ascii="Times New Roman" w:eastAsia="MS Mincho" w:hAnsi="Times New Roman" w:cs="Times New Roman"/>
          <w:sz w:val="28"/>
          <w:szCs w:val="28"/>
        </w:rPr>
        <w:t>.202</w:t>
      </w:r>
      <w:r w:rsidR="00233018" w:rsidRPr="0069535B">
        <w:rPr>
          <w:rFonts w:ascii="Times New Roman" w:eastAsia="MS Mincho" w:hAnsi="Times New Roman" w:cs="Times New Roman"/>
          <w:sz w:val="28"/>
          <w:szCs w:val="28"/>
        </w:rPr>
        <w:t>3</w:t>
      </w:r>
      <w:r w:rsidRPr="0069535B">
        <w:rPr>
          <w:rFonts w:ascii="Times New Roman" w:eastAsia="MS Mincho" w:hAnsi="Times New Roman" w:cs="Times New Roman"/>
          <w:sz w:val="28"/>
          <w:szCs w:val="28"/>
        </w:rPr>
        <w:t xml:space="preserve"> г. дебиторская задолженность по счету 20800 </w:t>
      </w:r>
      <w:r w:rsidRPr="0069535B">
        <w:rPr>
          <w:rFonts w:ascii="Times New Roman" w:hAnsi="Times New Roman" w:cs="Times New Roman"/>
          <w:color w:val="000000"/>
          <w:sz w:val="28"/>
          <w:szCs w:val="28"/>
        </w:rPr>
        <w:t>«Расчеты с подотчетными лицами»</w:t>
      </w:r>
      <w:r w:rsidR="00902A75" w:rsidRPr="0069535B">
        <w:rPr>
          <w:rFonts w:ascii="Times New Roman" w:hAnsi="Times New Roman" w:cs="Times New Roman"/>
          <w:color w:val="000000"/>
          <w:sz w:val="28"/>
          <w:szCs w:val="28"/>
        </w:rPr>
        <w:t xml:space="preserve"> </w:t>
      </w:r>
      <w:r w:rsidR="00374FA3" w:rsidRPr="0069535B">
        <w:rPr>
          <w:rFonts w:ascii="Times New Roman" w:hAnsi="Times New Roman" w:cs="Times New Roman"/>
          <w:color w:val="000000"/>
          <w:sz w:val="28"/>
          <w:szCs w:val="28"/>
        </w:rPr>
        <w:t>отсутствует.</w:t>
      </w:r>
    </w:p>
    <w:p w:rsidR="00144E39" w:rsidRPr="0069535B" w:rsidRDefault="00525D55" w:rsidP="00386CDC">
      <w:pPr>
        <w:pStyle w:val="af0"/>
        <w:ind w:firstLine="720"/>
        <w:jc w:val="both"/>
        <w:rPr>
          <w:rFonts w:ascii="Times New Roman" w:eastAsia="MS Mincho" w:hAnsi="Times New Roman" w:cs="Times New Roman"/>
          <w:sz w:val="28"/>
          <w:szCs w:val="28"/>
        </w:rPr>
      </w:pPr>
      <w:r w:rsidRPr="0069535B">
        <w:rPr>
          <w:rFonts w:ascii="Times New Roman" w:eastAsia="MS Mincho" w:hAnsi="Times New Roman" w:cs="Times New Roman"/>
          <w:sz w:val="28"/>
          <w:szCs w:val="28"/>
        </w:rPr>
        <w:t>По состоянию на 01.</w:t>
      </w:r>
      <w:r w:rsidR="00374FA3" w:rsidRPr="0069535B">
        <w:rPr>
          <w:rFonts w:ascii="Times New Roman" w:eastAsia="MS Mincho" w:hAnsi="Times New Roman" w:cs="Times New Roman"/>
          <w:sz w:val="28"/>
          <w:szCs w:val="28"/>
        </w:rPr>
        <w:t>01</w:t>
      </w:r>
      <w:r w:rsidRPr="0069535B">
        <w:rPr>
          <w:rFonts w:ascii="Times New Roman" w:eastAsia="MS Mincho" w:hAnsi="Times New Roman" w:cs="Times New Roman"/>
          <w:sz w:val="28"/>
          <w:szCs w:val="28"/>
        </w:rPr>
        <w:t>.202</w:t>
      </w:r>
      <w:r w:rsidR="00374FA3" w:rsidRPr="0069535B">
        <w:rPr>
          <w:rFonts w:ascii="Times New Roman" w:eastAsia="MS Mincho" w:hAnsi="Times New Roman" w:cs="Times New Roman"/>
          <w:sz w:val="28"/>
          <w:szCs w:val="28"/>
        </w:rPr>
        <w:t>3</w:t>
      </w:r>
      <w:r w:rsidRPr="0069535B">
        <w:rPr>
          <w:rFonts w:ascii="Times New Roman" w:eastAsia="MS Mincho" w:hAnsi="Times New Roman" w:cs="Times New Roman"/>
          <w:sz w:val="28"/>
          <w:szCs w:val="28"/>
        </w:rPr>
        <w:t xml:space="preserve"> г. </w:t>
      </w:r>
      <w:r w:rsidR="003F57E1" w:rsidRPr="0069535B">
        <w:rPr>
          <w:rFonts w:ascii="Times New Roman" w:eastAsia="MS Mincho" w:hAnsi="Times New Roman" w:cs="Times New Roman"/>
          <w:sz w:val="28"/>
          <w:szCs w:val="28"/>
        </w:rPr>
        <w:t>дебитор</w:t>
      </w:r>
      <w:r w:rsidR="004904F2" w:rsidRPr="0069535B">
        <w:rPr>
          <w:rFonts w:ascii="Times New Roman" w:eastAsia="MS Mincho" w:hAnsi="Times New Roman" w:cs="Times New Roman"/>
          <w:sz w:val="28"/>
          <w:szCs w:val="28"/>
        </w:rPr>
        <w:t>ская</w:t>
      </w:r>
      <w:r w:rsidR="00410965" w:rsidRPr="0069535B">
        <w:rPr>
          <w:rFonts w:ascii="Times New Roman" w:eastAsia="MS Mincho" w:hAnsi="Times New Roman" w:cs="Times New Roman"/>
          <w:sz w:val="28"/>
          <w:szCs w:val="28"/>
        </w:rPr>
        <w:t xml:space="preserve"> задолженность по счету </w:t>
      </w:r>
      <w:r w:rsidRPr="0069535B">
        <w:rPr>
          <w:rFonts w:ascii="Times New Roman" w:eastAsia="MS Mincho" w:hAnsi="Times New Roman" w:cs="Times New Roman"/>
          <w:sz w:val="28"/>
          <w:szCs w:val="28"/>
        </w:rPr>
        <w:t>20900 «Ра</w:t>
      </w:r>
      <w:r w:rsidR="00386CDC" w:rsidRPr="0069535B">
        <w:rPr>
          <w:rFonts w:ascii="Times New Roman" w:eastAsia="MS Mincho" w:hAnsi="Times New Roman" w:cs="Times New Roman"/>
          <w:sz w:val="28"/>
          <w:szCs w:val="28"/>
        </w:rPr>
        <w:t>счеты по ущербу и иным доходам»</w:t>
      </w:r>
      <w:r w:rsidR="00C56748" w:rsidRPr="0069535B">
        <w:rPr>
          <w:rFonts w:ascii="Times New Roman" w:eastAsia="MS Mincho" w:hAnsi="Times New Roman" w:cs="Times New Roman"/>
          <w:sz w:val="28"/>
          <w:szCs w:val="28"/>
        </w:rPr>
        <w:t xml:space="preserve"> </w:t>
      </w:r>
      <w:r w:rsidR="00374FA3" w:rsidRPr="0069535B">
        <w:rPr>
          <w:rFonts w:ascii="Times New Roman" w:eastAsia="MS Mincho" w:hAnsi="Times New Roman" w:cs="Times New Roman"/>
          <w:sz w:val="28"/>
          <w:szCs w:val="28"/>
        </w:rPr>
        <w:t>отсутствует.</w:t>
      </w:r>
    </w:p>
    <w:p w:rsidR="00144E39" w:rsidRPr="0069535B" w:rsidRDefault="00144E39" w:rsidP="00525D55">
      <w:pPr>
        <w:pStyle w:val="af0"/>
        <w:ind w:firstLine="720"/>
        <w:jc w:val="both"/>
        <w:rPr>
          <w:rFonts w:ascii="Times New Roman" w:eastAsia="MS Mincho" w:hAnsi="Times New Roman" w:cs="Times New Roman"/>
          <w:sz w:val="28"/>
          <w:szCs w:val="28"/>
        </w:rPr>
      </w:pPr>
    </w:p>
    <w:p w:rsidR="00525D55" w:rsidRPr="0069535B" w:rsidRDefault="00525D55" w:rsidP="00525D55">
      <w:pPr>
        <w:pStyle w:val="a4"/>
        <w:tabs>
          <w:tab w:val="left" w:pos="709"/>
          <w:tab w:val="left" w:pos="3119"/>
        </w:tabs>
        <w:ind w:right="-5"/>
        <w:jc w:val="center"/>
      </w:pPr>
      <w:r w:rsidRPr="0069535B">
        <w:t>Анализ кредиторской  задолженности</w:t>
      </w:r>
    </w:p>
    <w:p w:rsidR="00525D55" w:rsidRPr="0069535B" w:rsidRDefault="00525D55" w:rsidP="00525D55">
      <w:pPr>
        <w:jc w:val="center"/>
        <w:rPr>
          <w:bC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559"/>
        <w:gridCol w:w="1701"/>
        <w:gridCol w:w="2410"/>
      </w:tblGrid>
      <w:tr w:rsidR="00525D55" w:rsidRPr="0069535B" w:rsidTr="00C12F9B">
        <w:trPr>
          <w:trHeight w:val="240"/>
        </w:trPr>
        <w:tc>
          <w:tcPr>
            <w:tcW w:w="3828" w:type="dxa"/>
            <w:tcBorders>
              <w:top w:val="single" w:sz="4" w:space="0" w:color="auto"/>
              <w:left w:val="single" w:sz="4" w:space="0" w:color="auto"/>
              <w:bottom w:val="single" w:sz="4" w:space="0" w:color="auto"/>
              <w:right w:val="single" w:sz="4" w:space="0" w:color="auto"/>
            </w:tcBorders>
            <w:vAlign w:val="center"/>
          </w:tcPr>
          <w:p w:rsidR="00525D55" w:rsidRPr="0069535B" w:rsidRDefault="00525D55" w:rsidP="00C12F9B">
            <w:pPr>
              <w:pStyle w:val="af0"/>
              <w:jc w:val="center"/>
              <w:rPr>
                <w:rFonts w:ascii="Times New Roman" w:hAnsi="Times New Roman" w:cs="Times New Roman"/>
              </w:rPr>
            </w:pPr>
            <w:r w:rsidRPr="0069535B">
              <w:rPr>
                <w:rFonts w:ascii="Times New Roman" w:hAnsi="Times New Roman" w:cs="Times New Roman"/>
              </w:rPr>
              <w:t>Наименование</w:t>
            </w:r>
          </w:p>
        </w:tc>
        <w:tc>
          <w:tcPr>
            <w:tcW w:w="1559" w:type="dxa"/>
            <w:tcBorders>
              <w:top w:val="single" w:sz="4" w:space="0" w:color="auto"/>
              <w:left w:val="single" w:sz="4" w:space="0" w:color="auto"/>
              <w:bottom w:val="single" w:sz="4" w:space="0" w:color="auto"/>
              <w:right w:val="single" w:sz="4" w:space="0" w:color="auto"/>
            </w:tcBorders>
          </w:tcPr>
          <w:p w:rsidR="00525D55" w:rsidRPr="0069535B" w:rsidRDefault="00525D55" w:rsidP="00C12F9B">
            <w:pPr>
              <w:jc w:val="center"/>
              <w:rPr>
                <w:sz w:val="20"/>
              </w:rPr>
            </w:pPr>
            <w:r w:rsidRPr="0069535B">
              <w:rPr>
                <w:sz w:val="20"/>
              </w:rPr>
              <w:t>На начало отчетного периода</w:t>
            </w:r>
          </w:p>
          <w:p w:rsidR="00525D55" w:rsidRPr="0069535B" w:rsidRDefault="00525D55" w:rsidP="0060743F">
            <w:pPr>
              <w:jc w:val="center"/>
              <w:rPr>
                <w:sz w:val="20"/>
              </w:rPr>
            </w:pPr>
            <w:r w:rsidRPr="0069535B">
              <w:rPr>
                <w:sz w:val="20"/>
              </w:rPr>
              <w:t>01.01.202</w:t>
            </w:r>
            <w:r w:rsidR="0060743F" w:rsidRPr="0069535B">
              <w:rPr>
                <w:sz w:val="20"/>
              </w:rPr>
              <w:t>2</w:t>
            </w:r>
          </w:p>
        </w:tc>
        <w:tc>
          <w:tcPr>
            <w:tcW w:w="1701" w:type="dxa"/>
            <w:tcBorders>
              <w:top w:val="single" w:sz="4" w:space="0" w:color="auto"/>
              <w:left w:val="single" w:sz="4" w:space="0" w:color="auto"/>
              <w:bottom w:val="single" w:sz="4" w:space="0" w:color="auto"/>
              <w:right w:val="single" w:sz="4" w:space="0" w:color="auto"/>
            </w:tcBorders>
          </w:tcPr>
          <w:p w:rsidR="00525D55" w:rsidRPr="0069535B" w:rsidRDefault="00525D55" w:rsidP="00C12F9B">
            <w:pPr>
              <w:jc w:val="center"/>
              <w:rPr>
                <w:sz w:val="20"/>
              </w:rPr>
            </w:pPr>
            <w:r w:rsidRPr="0069535B">
              <w:rPr>
                <w:sz w:val="20"/>
              </w:rPr>
              <w:t>На конец отчетного периода</w:t>
            </w:r>
          </w:p>
          <w:p w:rsidR="00525D55" w:rsidRPr="0069535B" w:rsidRDefault="00525D55" w:rsidP="00374FA3">
            <w:pPr>
              <w:jc w:val="center"/>
              <w:rPr>
                <w:sz w:val="20"/>
              </w:rPr>
            </w:pPr>
            <w:r w:rsidRPr="0069535B">
              <w:rPr>
                <w:sz w:val="20"/>
              </w:rPr>
              <w:t>01.</w:t>
            </w:r>
            <w:r w:rsidR="00374FA3" w:rsidRPr="0069535B">
              <w:rPr>
                <w:sz w:val="20"/>
              </w:rPr>
              <w:t>01</w:t>
            </w:r>
            <w:r w:rsidRPr="0069535B">
              <w:rPr>
                <w:sz w:val="20"/>
              </w:rPr>
              <w:t>.202</w:t>
            </w:r>
            <w:r w:rsidR="00374FA3" w:rsidRPr="0069535B">
              <w:rPr>
                <w:sz w:val="20"/>
              </w:rPr>
              <w:t>3</w:t>
            </w:r>
          </w:p>
        </w:tc>
        <w:tc>
          <w:tcPr>
            <w:tcW w:w="2410" w:type="dxa"/>
            <w:tcBorders>
              <w:top w:val="single" w:sz="4" w:space="0" w:color="auto"/>
              <w:left w:val="single" w:sz="4" w:space="0" w:color="auto"/>
              <w:bottom w:val="single" w:sz="4" w:space="0" w:color="auto"/>
              <w:right w:val="single" w:sz="4" w:space="0" w:color="auto"/>
            </w:tcBorders>
          </w:tcPr>
          <w:p w:rsidR="00525D55" w:rsidRPr="0069535B" w:rsidRDefault="00525D55" w:rsidP="00C12F9B">
            <w:pPr>
              <w:jc w:val="center"/>
              <w:rPr>
                <w:sz w:val="20"/>
              </w:rPr>
            </w:pPr>
            <w:r w:rsidRPr="0069535B">
              <w:rPr>
                <w:sz w:val="20"/>
              </w:rPr>
              <w:t xml:space="preserve">Отклонение </w:t>
            </w:r>
          </w:p>
          <w:p w:rsidR="00525D55" w:rsidRPr="0069535B" w:rsidRDefault="00525D55" w:rsidP="00C12F9B">
            <w:pPr>
              <w:jc w:val="center"/>
              <w:rPr>
                <w:sz w:val="20"/>
              </w:rPr>
            </w:pPr>
            <w:proofErr w:type="gramStart"/>
            <w:r w:rsidRPr="0069535B">
              <w:rPr>
                <w:sz w:val="20"/>
              </w:rPr>
              <w:t>(+ увеличение,</w:t>
            </w:r>
            <w:proofErr w:type="gramEnd"/>
          </w:p>
          <w:p w:rsidR="00525D55" w:rsidRPr="0069535B" w:rsidRDefault="00525D55" w:rsidP="00C12F9B">
            <w:pPr>
              <w:jc w:val="center"/>
              <w:rPr>
                <w:sz w:val="20"/>
              </w:rPr>
            </w:pPr>
            <w:r w:rsidRPr="0069535B">
              <w:rPr>
                <w:sz w:val="20"/>
              </w:rPr>
              <w:t>- уменьшение)</w:t>
            </w:r>
          </w:p>
        </w:tc>
      </w:tr>
      <w:tr w:rsidR="00525D55" w:rsidRPr="0069535B" w:rsidTr="00C12F9B">
        <w:trPr>
          <w:trHeight w:val="289"/>
        </w:trPr>
        <w:tc>
          <w:tcPr>
            <w:tcW w:w="3828" w:type="dxa"/>
            <w:tcBorders>
              <w:top w:val="single" w:sz="4" w:space="0" w:color="auto"/>
              <w:left w:val="single" w:sz="4" w:space="0" w:color="auto"/>
              <w:bottom w:val="single" w:sz="4" w:space="0" w:color="auto"/>
              <w:right w:val="single" w:sz="4" w:space="0" w:color="auto"/>
            </w:tcBorders>
            <w:vAlign w:val="center"/>
          </w:tcPr>
          <w:p w:rsidR="00525D55" w:rsidRPr="0069535B" w:rsidRDefault="00525D55" w:rsidP="00C12F9B">
            <w:pPr>
              <w:pStyle w:val="af0"/>
              <w:ind w:firstLine="284"/>
              <w:rPr>
                <w:rFonts w:ascii="Times New Roman" w:hAnsi="Times New Roman" w:cs="Times New Roman"/>
                <w:b/>
                <w:bCs/>
              </w:rPr>
            </w:pPr>
            <w:r w:rsidRPr="0069535B">
              <w:rPr>
                <w:rFonts w:ascii="Times New Roman" w:hAnsi="Times New Roman" w:cs="Times New Roman"/>
                <w:b/>
                <w:bCs/>
              </w:rPr>
              <w:lastRenderedPageBreak/>
              <w:t>1.Расчеты по принятым обязательствам (030200000)</w:t>
            </w:r>
          </w:p>
        </w:tc>
        <w:tc>
          <w:tcPr>
            <w:tcW w:w="1559" w:type="dxa"/>
            <w:tcBorders>
              <w:top w:val="single" w:sz="4" w:space="0" w:color="auto"/>
              <w:left w:val="single" w:sz="4" w:space="0" w:color="auto"/>
              <w:bottom w:val="single" w:sz="4" w:space="0" w:color="auto"/>
              <w:right w:val="single" w:sz="4" w:space="0" w:color="auto"/>
            </w:tcBorders>
            <w:vAlign w:val="center"/>
          </w:tcPr>
          <w:p w:rsidR="00525D55" w:rsidRPr="0069535B" w:rsidRDefault="006B3CD8" w:rsidP="00C12F9B">
            <w:pPr>
              <w:pStyle w:val="af0"/>
              <w:jc w:val="right"/>
              <w:rPr>
                <w:rFonts w:ascii="Times New Roman" w:hAnsi="Times New Roman" w:cs="Times New Roman"/>
                <w:b/>
                <w:bCs/>
              </w:rPr>
            </w:pPr>
            <w:r w:rsidRPr="0069535B">
              <w:rPr>
                <w:rFonts w:ascii="Times New Roman" w:hAnsi="Times New Roman" w:cs="Times New Roman"/>
                <w:b/>
              </w:rPr>
              <w:t>20 650,00</w:t>
            </w:r>
          </w:p>
        </w:tc>
        <w:tc>
          <w:tcPr>
            <w:tcW w:w="1701" w:type="dxa"/>
            <w:tcBorders>
              <w:top w:val="single" w:sz="4" w:space="0" w:color="auto"/>
              <w:left w:val="single" w:sz="4" w:space="0" w:color="auto"/>
              <w:bottom w:val="single" w:sz="4" w:space="0" w:color="auto"/>
              <w:right w:val="single" w:sz="4" w:space="0" w:color="auto"/>
            </w:tcBorders>
            <w:vAlign w:val="center"/>
          </w:tcPr>
          <w:p w:rsidR="00525D55" w:rsidRPr="0069535B" w:rsidRDefault="00374FA3" w:rsidP="00C12F9B">
            <w:pPr>
              <w:pStyle w:val="af0"/>
              <w:jc w:val="right"/>
              <w:rPr>
                <w:rFonts w:ascii="Times New Roman" w:hAnsi="Times New Roman" w:cs="Times New Roman"/>
                <w:b/>
                <w:bCs/>
              </w:rPr>
            </w:pPr>
            <w:r w:rsidRPr="0069535B">
              <w:rPr>
                <w:rFonts w:ascii="Times New Roman" w:hAnsi="Times New Roman" w:cs="Times New Roman"/>
                <w:b/>
                <w:bCs/>
              </w:rPr>
              <w:t>14 650,00</w:t>
            </w:r>
          </w:p>
        </w:tc>
        <w:tc>
          <w:tcPr>
            <w:tcW w:w="2410" w:type="dxa"/>
            <w:tcBorders>
              <w:top w:val="single" w:sz="4" w:space="0" w:color="auto"/>
              <w:left w:val="single" w:sz="4" w:space="0" w:color="auto"/>
              <w:bottom w:val="single" w:sz="4" w:space="0" w:color="auto"/>
              <w:right w:val="single" w:sz="4" w:space="0" w:color="auto"/>
            </w:tcBorders>
            <w:vAlign w:val="center"/>
          </w:tcPr>
          <w:p w:rsidR="00525D55" w:rsidRPr="0069535B" w:rsidRDefault="00374FA3" w:rsidP="00C12F9B">
            <w:pPr>
              <w:pStyle w:val="af0"/>
              <w:jc w:val="right"/>
              <w:rPr>
                <w:rFonts w:ascii="Times New Roman" w:hAnsi="Times New Roman" w:cs="Times New Roman"/>
                <w:b/>
                <w:bCs/>
              </w:rPr>
            </w:pPr>
            <w:r w:rsidRPr="0069535B">
              <w:rPr>
                <w:rFonts w:ascii="Times New Roman" w:hAnsi="Times New Roman" w:cs="Times New Roman"/>
                <w:b/>
                <w:bCs/>
              </w:rPr>
              <w:t>-6 000,00</w:t>
            </w:r>
          </w:p>
        </w:tc>
      </w:tr>
      <w:tr w:rsidR="00525D55" w:rsidRPr="0069535B" w:rsidTr="00C12F9B">
        <w:trPr>
          <w:trHeight w:val="543"/>
        </w:trPr>
        <w:tc>
          <w:tcPr>
            <w:tcW w:w="3828" w:type="dxa"/>
            <w:tcBorders>
              <w:top w:val="single" w:sz="4" w:space="0" w:color="auto"/>
              <w:left w:val="single" w:sz="4" w:space="0" w:color="auto"/>
              <w:bottom w:val="single" w:sz="4" w:space="0" w:color="auto"/>
              <w:right w:val="single" w:sz="4" w:space="0" w:color="auto"/>
            </w:tcBorders>
            <w:vAlign w:val="center"/>
          </w:tcPr>
          <w:p w:rsidR="00525D55" w:rsidRPr="0069535B" w:rsidRDefault="00920EFB" w:rsidP="00C12F9B">
            <w:pPr>
              <w:pStyle w:val="af0"/>
              <w:ind w:firstLine="284"/>
              <w:rPr>
                <w:rFonts w:ascii="Times New Roman" w:hAnsi="Times New Roman"/>
              </w:rPr>
            </w:pPr>
            <w:r w:rsidRPr="0069535B">
              <w:rPr>
                <w:rFonts w:ascii="Times New Roman" w:hAnsi="Times New Roman"/>
              </w:rPr>
              <w:t>Р</w:t>
            </w:r>
            <w:r w:rsidR="00525D55" w:rsidRPr="0069535B">
              <w:rPr>
                <w:rFonts w:ascii="Times New Roman" w:hAnsi="Times New Roman"/>
              </w:rPr>
              <w:t>асчеты по иным выплатам текущего характера физическим лицам (030296000)</w:t>
            </w:r>
          </w:p>
        </w:tc>
        <w:tc>
          <w:tcPr>
            <w:tcW w:w="1559" w:type="dxa"/>
            <w:tcBorders>
              <w:top w:val="single" w:sz="4" w:space="0" w:color="auto"/>
              <w:left w:val="single" w:sz="4" w:space="0" w:color="auto"/>
              <w:bottom w:val="single" w:sz="4" w:space="0" w:color="auto"/>
              <w:right w:val="single" w:sz="4" w:space="0" w:color="auto"/>
            </w:tcBorders>
            <w:vAlign w:val="center"/>
          </w:tcPr>
          <w:p w:rsidR="00525D55" w:rsidRPr="0069535B" w:rsidRDefault="0060743F" w:rsidP="00C12F9B">
            <w:pPr>
              <w:pStyle w:val="af0"/>
              <w:jc w:val="right"/>
              <w:rPr>
                <w:rFonts w:ascii="Times New Roman" w:hAnsi="Times New Roman" w:cs="Times New Roman"/>
              </w:rPr>
            </w:pPr>
            <w:r w:rsidRPr="0069535B">
              <w:rPr>
                <w:rFonts w:ascii="Times New Roman" w:hAnsi="Times New Roman" w:cs="Times New Roman"/>
              </w:rPr>
              <w:t>14 650,00</w:t>
            </w:r>
          </w:p>
        </w:tc>
        <w:tc>
          <w:tcPr>
            <w:tcW w:w="1701" w:type="dxa"/>
            <w:tcBorders>
              <w:top w:val="single" w:sz="4" w:space="0" w:color="auto"/>
              <w:left w:val="single" w:sz="4" w:space="0" w:color="auto"/>
              <w:bottom w:val="single" w:sz="4" w:space="0" w:color="auto"/>
              <w:right w:val="single" w:sz="4" w:space="0" w:color="auto"/>
            </w:tcBorders>
            <w:vAlign w:val="center"/>
          </w:tcPr>
          <w:p w:rsidR="006B3CD8" w:rsidRPr="0069535B" w:rsidRDefault="006B3CD8" w:rsidP="00C12F9B">
            <w:pPr>
              <w:pStyle w:val="af0"/>
              <w:jc w:val="right"/>
              <w:rPr>
                <w:rFonts w:ascii="Times New Roman" w:hAnsi="Times New Roman" w:cs="Times New Roman"/>
              </w:rPr>
            </w:pPr>
          </w:p>
          <w:p w:rsidR="005F7894" w:rsidRPr="0069535B" w:rsidRDefault="005F7894" w:rsidP="00C12F9B">
            <w:pPr>
              <w:pStyle w:val="af0"/>
              <w:jc w:val="right"/>
              <w:rPr>
                <w:rFonts w:ascii="Times New Roman" w:hAnsi="Times New Roman" w:cs="Times New Roman"/>
              </w:rPr>
            </w:pPr>
            <w:r w:rsidRPr="0069535B">
              <w:rPr>
                <w:rFonts w:ascii="Times New Roman" w:hAnsi="Times New Roman" w:cs="Times New Roman"/>
              </w:rPr>
              <w:t>14 650,00</w:t>
            </w:r>
          </w:p>
          <w:p w:rsidR="00525D55" w:rsidRPr="0069535B" w:rsidRDefault="00525D55" w:rsidP="00C12F9B">
            <w:pPr>
              <w:pStyle w:val="af0"/>
              <w:jc w:val="right"/>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525D55" w:rsidRPr="0069535B" w:rsidRDefault="006B3CD8" w:rsidP="00C12F9B">
            <w:pPr>
              <w:pStyle w:val="af0"/>
              <w:jc w:val="right"/>
              <w:rPr>
                <w:rFonts w:ascii="Times New Roman" w:hAnsi="Times New Roman" w:cs="Times New Roman"/>
              </w:rPr>
            </w:pPr>
            <w:r w:rsidRPr="0069535B">
              <w:rPr>
                <w:rFonts w:ascii="Times New Roman" w:hAnsi="Times New Roman" w:cs="Times New Roman"/>
              </w:rPr>
              <w:t>0,00</w:t>
            </w:r>
          </w:p>
        </w:tc>
      </w:tr>
      <w:tr w:rsidR="00525D55" w:rsidRPr="0069535B" w:rsidTr="00C12F9B">
        <w:trPr>
          <w:trHeight w:val="543"/>
        </w:trPr>
        <w:tc>
          <w:tcPr>
            <w:tcW w:w="3828" w:type="dxa"/>
            <w:tcBorders>
              <w:top w:val="single" w:sz="4" w:space="0" w:color="auto"/>
              <w:left w:val="single" w:sz="4" w:space="0" w:color="auto"/>
              <w:bottom w:val="single" w:sz="4" w:space="0" w:color="auto"/>
              <w:right w:val="single" w:sz="4" w:space="0" w:color="auto"/>
            </w:tcBorders>
            <w:vAlign w:val="center"/>
          </w:tcPr>
          <w:p w:rsidR="00525D55" w:rsidRPr="0069535B" w:rsidRDefault="00920EFB" w:rsidP="00C12F9B">
            <w:pPr>
              <w:pStyle w:val="af0"/>
              <w:ind w:firstLine="284"/>
              <w:rPr>
                <w:rFonts w:ascii="Times New Roman" w:hAnsi="Times New Roman"/>
              </w:rPr>
            </w:pPr>
            <w:r w:rsidRPr="0069535B">
              <w:rPr>
                <w:rFonts w:ascii="Times New Roman" w:hAnsi="Times New Roman"/>
              </w:rPr>
              <w:t>Р</w:t>
            </w:r>
            <w:r w:rsidR="00525D55" w:rsidRPr="0069535B">
              <w:rPr>
                <w:rFonts w:ascii="Times New Roman" w:hAnsi="Times New Roman"/>
              </w:rPr>
              <w:t>асчеты по иным выплатам текущего характера организациям (030297000)</w:t>
            </w:r>
          </w:p>
        </w:tc>
        <w:tc>
          <w:tcPr>
            <w:tcW w:w="1559" w:type="dxa"/>
            <w:tcBorders>
              <w:top w:val="single" w:sz="4" w:space="0" w:color="auto"/>
              <w:left w:val="single" w:sz="4" w:space="0" w:color="auto"/>
              <w:bottom w:val="single" w:sz="4" w:space="0" w:color="auto"/>
              <w:right w:val="single" w:sz="4" w:space="0" w:color="auto"/>
            </w:tcBorders>
            <w:vAlign w:val="center"/>
          </w:tcPr>
          <w:p w:rsidR="006B3CD8" w:rsidRPr="0069535B" w:rsidRDefault="006B3CD8" w:rsidP="00C12F9B">
            <w:pPr>
              <w:pStyle w:val="af0"/>
              <w:jc w:val="right"/>
              <w:rPr>
                <w:rFonts w:ascii="Times New Roman" w:hAnsi="Times New Roman" w:cs="Times New Roman"/>
              </w:rPr>
            </w:pPr>
          </w:p>
          <w:p w:rsidR="0060743F" w:rsidRPr="0069535B" w:rsidRDefault="0060743F" w:rsidP="00C12F9B">
            <w:pPr>
              <w:pStyle w:val="af0"/>
              <w:jc w:val="right"/>
              <w:rPr>
                <w:rFonts w:ascii="Times New Roman" w:hAnsi="Times New Roman" w:cs="Times New Roman"/>
              </w:rPr>
            </w:pPr>
            <w:r w:rsidRPr="0069535B">
              <w:rPr>
                <w:rFonts w:ascii="Times New Roman" w:hAnsi="Times New Roman" w:cs="Times New Roman"/>
              </w:rPr>
              <w:t>6 000,00</w:t>
            </w:r>
          </w:p>
          <w:p w:rsidR="00525D55" w:rsidRPr="0069535B" w:rsidRDefault="00525D55" w:rsidP="00C12F9B">
            <w:pPr>
              <w:pStyle w:val="af0"/>
              <w:jc w:val="right"/>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6B3CD8" w:rsidRPr="0069535B" w:rsidRDefault="006B3CD8" w:rsidP="00C12F9B">
            <w:pPr>
              <w:pStyle w:val="af0"/>
              <w:jc w:val="right"/>
              <w:rPr>
                <w:rFonts w:ascii="Times New Roman" w:hAnsi="Times New Roman" w:cs="Times New Roman"/>
              </w:rPr>
            </w:pPr>
          </w:p>
          <w:p w:rsidR="005F7894" w:rsidRPr="0069535B" w:rsidRDefault="005F7894" w:rsidP="00C12F9B">
            <w:pPr>
              <w:pStyle w:val="af0"/>
              <w:jc w:val="right"/>
              <w:rPr>
                <w:rFonts w:ascii="Times New Roman" w:hAnsi="Times New Roman" w:cs="Times New Roman"/>
              </w:rPr>
            </w:pPr>
            <w:r w:rsidRPr="0069535B">
              <w:rPr>
                <w:rFonts w:ascii="Times New Roman" w:hAnsi="Times New Roman" w:cs="Times New Roman"/>
              </w:rPr>
              <w:t>0,00</w:t>
            </w:r>
          </w:p>
          <w:p w:rsidR="00525D55" w:rsidRPr="0069535B" w:rsidRDefault="00525D55" w:rsidP="00C12F9B">
            <w:pPr>
              <w:pStyle w:val="af0"/>
              <w:jc w:val="right"/>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rsidR="00525D55" w:rsidRPr="0069535B" w:rsidRDefault="00525D55" w:rsidP="00C12F9B">
            <w:pPr>
              <w:pStyle w:val="af0"/>
              <w:jc w:val="right"/>
              <w:rPr>
                <w:rFonts w:ascii="Times New Roman" w:hAnsi="Times New Roman" w:cs="Times New Roman"/>
              </w:rPr>
            </w:pPr>
            <w:r w:rsidRPr="0069535B">
              <w:rPr>
                <w:rFonts w:ascii="Times New Roman" w:hAnsi="Times New Roman" w:cs="Times New Roman"/>
              </w:rPr>
              <w:t>-6 000,00</w:t>
            </w:r>
          </w:p>
        </w:tc>
      </w:tr>
      <w:tr w:rsidR="00525D55" w:rsidRPr="0069535B" w:rsidTr="00C12F9B">
        <w:trPr>
          <w:trHeight w:val="543"/>
        </w:trPr>
        <w:tc>
          <w:tcPr>
            <w:tcW w:w="3828" w:type="dxa"/>
            <w:tcBorders>
              <w:top w:val="single" w:sz="4" w:space="0" w:color="auto"/>
              <w:left w:val="single" w:sz="4" w:space="0" w:color="auto"/>
              <w:bottom w:val="single" w:sz="4" w:space="0" w:color="auto"/>
              <w:right w:val="single" w:sz="4" w:space="0" w:color="auto"/>
            </w:tcBorders>
            <w:vAlign w:val="center"/>
          </w:tcPr>
          <w:p w:rsidR="00525D55" w:rsidRPr="0069535B" w:rsidRDefault="00525D55" w:rsidP="00C12F9B">
            <w:pPr>
              <w:pStyle w:val="af0"/>
              <w:ind w:firstLine="284"/>
              <w:rPr>
                <w:rFonts w:ascii="Times New Roman" w:hAnsi="Times New Roman"/>
                <w:b/>
              </w:rPr>
            </w:pPr>
            <w:r w:rsidRPr="0069535B">
              <w:rPr>
                <w:rFonts w:ascii="Times New Roman" w:hAnsi="Times New Roman"/>
                <w:b/>
              </w:rPr>
              <w:t>2.Расчеты по платежам в бюджет          (030300000)</w:t>
            </w:r>
          </w:p>
        </w:tc>
        <w:tc>
          <w:tcPr>
            <w:tcW w:w="1559" w:type="dxa"/>
            <w:tcBorders>
              <w:top w:val="single" w:sz="4" w:space="0" w:color="auto"/>
              <w:left w:val="single" w:sz="4" w:space="0" w:color="auto"/>
              <w:bottom w:val="single" w:sz="4" w:space="0" w:color="auto"/>
              <w:right w:val="single" w:sz="4" w:space="0" w:color="auto"/>
            </w:tcBorders>
            <w:vAlign w:val="center"/>
          </w:tcPr>
          <w:p w:rsidR="00525D55" w:rsidRPr="0069535B" w:rsidRDefault="00525D55" w:rsidP="00C12F9B">
            <w:pPr>
              <w:pStyle w:val="af0"/>
              <w:jc w:val="right"/>
              <w:rPr>
                <w:rFonts w:ascii="Times New Roman" w:hAnsi="Times New Roman" w:cs="Times New Roman"/>
                <w:b/>
              </w:rPr>
            </w:pPr>
            <w:r w:rsidRPr="0069535B">
              <w:rPr>
                <w:rFonts w:ascii="Times New Roman" w:hAnsi="Times New Roman" w:cs="Times New Roman"/>
                <w:b/>
              </w:rPr>
              <w:t>0,00</w:t>
            </w:r>
          </w:p>
        </w:tc>
        <w:tc>
          <w:tcPr>
            <w:tcW w:w="1701" w:type="dxa"/>
            <w:tcBorders>
              <w:top w:val="single" w:sz="4" w:space="0" w:color="auto"/>
              <w:left w:val="single" w:sz="4" w:space="0" w:color="auto"/>
              <w:bottom w:val="single" w:sz="4" w:space="0" w:color="auto"/>
              <w:right w:val="single" w:sz="4" w:space="0" w:color="auto"/>
            </w:tcBorders>
            <w:vAlign w:val="center"/>
          </w:tcPr>
          <w:p w:rsidR="00525D55" w:rsidRPr="0069535B" w:rsidRDefault="00374FA3" w:rsidP="00C12F9B">
            <w:pPr>
              <w:pStyle w:val="af0"/>
              <w:jc w:val="right"/>
              <w:rPr>
                <w:rFonts w:ascii="Times New Roman" w:hAnsi="Times New Roman" w:cs="Times New Roman"/>
                <w:b/>
              </w:rPr>
            </w:pPr>
            <w:r w:rsidRPr="0069535B">
              <w:rPr>
                <w:rFonts w:ascii="Times New Roman" w:hAnsi="Times New Roman" w:cs="Times New Roman"/>
                <w:b/>
                <w:color w:val="000000"/>
                <w:szCs w:val="28"/>
              </w:rPr>
              <w:t>0,00</w:t>
            </w:r>
          </w:p>
        </w:tc>
        <w:tc>
          <w:tcPr>
            <w:tcW w:w="2410" w:type="dxa"/>
            <w:tcBorders>
              <w:top w:val="single" w:sz="4" w:space="0" w:color="auto"/>
              <w:left w:val="single" w:sz="4" w:space="0" w:color="auto"/>
              <w:bottom w:val="single" w:sz="4" w:space="0" w:color="auto"/>
              <w:right w:val="single" w:sz="4" w:space="0" w:color="auto"/>
            </w:tcBorders>
            <w:vAlign w:val="center"/>
          </w:tcPr>
          <w:p w:rsidR="00525D55" w:rsidRPr="0069535B" w:rsidRDefault="00374FA3" w:rsidP="00C12F9B">
            <w:pPr>
              <w:pStyle w:val="af0"/>
              <w:jc w:val="right"/>
              <w:rPr>
                <w:rFonts w:ascii="Times New Roman" w:hAnsi="Times New Roman" w:cs="Times New Roman"/>
                <w:b/>
              </w:rPr>
            </w:pPr>
            <w:r w:rsidRPr="0069535B">
              <w:rPr>
                <w:rFonts w:ascii="Times New Roman" w:hAnsi="Times New Roman" w:cs="Times New Roman"/>
                <w:b/>
              </w:rPr>
              <w:t>0,00</w:t>
            </w:r>
          </w:p>
        </w:tc>
      </w:tr>
      <w:tr w:rsidR="00C66D8C" w:rsidRPr="0069535B" w:rsidTr="00C12F9B">
        <w:trPr>
          <w:trHeight w:val="543"/>
        </w:trPr>
        <w:tc>
          <w:tcPr>
            <w:tcW w:w="3828" w:type="dxa"/>
            <w:tcBorders>
              <w:top w:val="single" w:sz="4" w:space="0" w:color="auto"/>
              <w:left w:val="single" w:sz="4" w:space="0" w:color="auto"/>
              <w:bottom w:val="single" w:sz="4" w:space="0" w:color="auto"/>
              <w:right w:val="single" w:sz="4" w:space="0" w:color="auto"/>
            </w:tcBorders>
            <w:vAlign w:val="center"/>
          </w:tcPr>
          <w:p w:rsidR="00C66D8C" w:rsidRPr="0069535B" w:rsidRDefault="00C66D8C" w:rsidP="00C66D8C">
            <w:pPr>
              <w:pStyle w:val="af0"/>
              <w:ind w:firstLine="284"/>
              <w:rPr>
                <w:rFonts w:ascii="Times New Roman" w:hAnsi="Times New Roman"/>
                <w:b/>
              </w:rPr>
            </w:pPr>
            <w:r w:rsidRPr="0069535B">
              <w:rPr>
                <w:rFonts w:ascii="Times New Roman" w:hAnsi="Times New Roman"/>
                <w:b/>
              </w:rPr>
              <w:t>3. Прочие расчеты с кредиторами (030400000)</w:t>
            </w:r>
          </w:p>
        </w:tc>
        <w:tc>
          <w:tcPr>
            <w:tcW w:w="1559" w:type="dxa"/>
            <w:tcBorders>
              <w:top w:val="single" w:sz="4" w:space="0" w:color="auto"/>
              <w:left w:val="single" w:sz="4" w:space="0" w:color="auto"/>
              <w:bottom w:val="single" w:sz="4" w:space="0" w:color="auto"/>
              <w:right w:val="single" w:sz="4" w:space="0" w:color="auto"/>
            </w:tcBorders>
            <w:vAlign w:val="center"/>
          </w:tcPr>
          <w:p w:rsidR="00C66D8C" w:rsidRPr="0069535B" w:rsidRDefault="00C66D8C" w:rsidP="00C12F9B">
            <w:pPr>
              <w:pStyle w:val="af0"/>
              <w:jc w:val="right"/>
              <w:rPr>
                <w:rFonts w:ascii="Times New Roman" w:hAnsi="Times New Roman" w:cs="Times New Roman"/>
                <w:b/>
              </w:rPr>
            </w:pPr>
            <w:r w:rsidRPr="0069535B">
              <w:rPr>
                <w:rFonts w:ascii="Times New Roman" w:hAnsi="Times New Roman" w:cs="Times New Roman"/>
                <w:b/>
              </w:rPr>
              <w:t>0,00</w:t>
            </w:r>
          </w:p>
        </w:tc>
        <w:tc>
          <w:tcPr>
            <w:tcW w:w="1701" w:type="dxa"/>
            <w:tcBorders>
              <w:top w:val="single" w:sz="4" w:space="0" w:color="auto"/>
              <w:left w:val="single" w:sz="4" w:space="0" w:color="auto"/>
              <w:bottom w:val="single" w:sz="4" w:space="0" w:color="auto"/>
              <w:right w:val="single" w:sz="4" w:space="0" w:color="auto"/>
            </w:tcBorders>
            <w:vAlign w:val="center"/>
          </w:tcPr>
          <w:p w:rsidR="00C66D8C" w:rsidRPr="0069535B" w:rsidRDefault="00374FA3" w:rsidP="00C12F9B">
            <w:pPr>
              <w:pStyle w:val="af0"/>
              <w:jc w:val="right"/>
              <w:rPr>
                <w:rFonts w:ascii="Times New Roman" w:hAnsi="Times New Roman" w:cs="Times New Roman"/>
                <w:b/>
              </w:rPr>
            </w:pPr>
            <w:r w:rsidRPr="0069535B">
              <w:rPr>
                <w:rFonts w:ascii="Times New Roman" w:hAnsi="Times New Roman" w:cs="Times New Roman"/>
                <w:b/>
              </w:rPr>
              <w:t>0,00</w:t>
            </w:r>
          </w:p>
        </w:tc>
        <w:tc>
          <w:tcPr>
            <w:tcW w:w="2410" w:type="dxa"/>
            <w:tcBorders>
              <w:top w:val="single" w:sz="4" w:space="0" w:color="auto"/>
              <w:left w:val="single" w:sz="4" w:space="0" w:color="auto"/>
              <w:bottom w:val="single" w:sz="4" w:space="0" w:color="auto"/>
              <w:right w:val="single" w:sz="4" w:space="0" w:color="auto"/>
            </w:tcBorders>
            <w:vAlign w:val="center"/>
          </w:tcPr>
          <w:p w:rsidR="00C66D8C" w:rsidRPr="0069535B" w:rsidRDefault="00374FA3" w:rsidP="00C12F9B">
            <w:pPr>
              <w:pStyle w:val="af0"/>
              <w:jc w:val="right"/>
              <w:rPr>
                <w:rFonts w:ascii="Times New Roman" w:hAnsi="Times New Roman" w:cs="Times New Roman"/>
                <w:b/>
              </w:rPr>
            </w:pPr>
            <w:r w:rsidRPr="0069535B">
              <w:rPr>
                <w:rFonts w:ascii="Times New Roman" w:hAnsi="Times New Roman" w:cs="Times New Roman"/>
                <w:b/>
              </w:rPr>
              <w:t>0,00</w:t>
            </w:r>
          </w:p>
        </w:tc>
      </w:tr>
    </w:tbl>
    <w:p w:rsidR="00525D55" w:rsidRPr="0069535B" w:rsidRDefault="00525D55" w:rsidP="00525D55">
      <w:pPr>
        <w:pStyle w:val="af0"/>
        <w:ind w:firstLine="600"/>
        <w:jc w:val="both"/>
        <w:rPr>
          <w:rFonts w:ascii="Times New Roman" w:hAnsi="Times New Roman" w:cs="Times New Roman"/>
          <w:sz w:val="28"/>
          <w:szCs w:val="28"/>
        </w:rPr>
      </w:pPr>
    </w:p>
    <w:p w:rsidR="00374FA3" w:rsidRPr="0069535B" w:rsidRDefault="00374FA3" w:rsidP="00374FA3">
      <w:pPr>
        <w:pStyle w:val="af0"/>
        <w:ind w:firstLine="600"/>
        <w:jc w:val="both"/>
        <w:rPr>
          <w:rFonts w:ascii="Times New Roman" w:hAnsi="Times New Roman" w:cs="Times New Roman"/>
          <w:sz w:val="28"/>
          <w:szCs w:val="28"/>
        </w:rPr>
      </w:pPr>
      <w:r w:rsidRPr="0069535B">
        <w:rPr>
          <w:rFonts w:ascii="Times New Roman" w:hAnsi="Times New Roman" w:cs="Times New Roman"/>
          <w:sz w:val="28"/>
          <w:szCs w:val="28"/>
        </w:rPr>
        <w:t>По состоянию на 01.01.2022 г. кредиторская задолженность по счету 30200 «Расчеты по принятым обязательствам» составила  20 650,00 руб., в том числе:</w:t>
      </w:r>
    </w:p>
    <w:p w:rsidR="00374FA3" w:rsidRPr="0069535B" w:rsidRDefault="00374FA3" w:rsidP="00374FA3">
      <w:pPr>
        <w:pStyle w:val="af0"/>
        <w:ind w:firstLine="600"/>
        <w:jc w:val="both"/>
        <w:rPr>
          <w:rFonts w:ascii="Times New Roman" w:hAnsi="Times New Roman" w:cs="Times New Roman"/>
          <w:sz w:val="28"/>
          <w:szCs w:val="28"/>
        </w:rPr>
      </w:pPr>
      <w:r w:rsidRPr="0069535B">
        <w:rPr>
          <w:rFonts w:ascii="Times New Roman" w:hAnsi="Times New Roman" w:cs="Times New Roman"/>
          <w:sz w:val="28"/>
          <w:szCs w:val="28"/>
        </w:rPr>
        <w:t>- по счету  30297 «Расчеты по иным выплатам текущего характера организациям» за счет отражения в бюджетном учете фактов хозяйственной жизни по судебным актам в сумме 6 000,00 руб.;</w:t>
      </w:r>
    </w:p>
    <w:p w:rsidR="00374FA3" w:rsidRPr="0069535B" w:rsidRDefault="00374FA3" w:rsidP="00374FA3">
      <w:pPr>
        <w:pStyle w:val="af0"/>
        <w:ind w:firstLine="600"/>
        <w:jc w:val="both"/>
        <w:rPr>
          <w:rFonts w:ascii="Times New Roman" w:hAnsi="Times New Roman" w:cs="Times New Roman"/>
          <w:sz w:val="28"/>
          <w:szCs w:val="28"/>
        </w:rPr>
      </w:pPr>
      <w:r w:rsidRPr="0069535B">
        <w:rPr>
          <w:rFonts w:ascii="Times New Roman" w:hAnsi="Times New Roman" w:cs="Times New Roman"/>
          <w:sz w:val="28"/>
          <w:szCs w:val="28"/>
        </w:rPr>
        <w:t>- по счету  30296 «Расчеты по иным выплатам текущего характера физическим лицам» за счет отражения в бюджетном учете фактов хозяйственной жизни по судебным актам в сумме 14 650,00 руб.</w:t>
      </w:r>
    </w:p>
    <w:p w:rsidR="00374FA3" w:rsidRPr="0069535B" w:rsidRDefault="00374FA3" w:rsidP="00374FA3">
      <w:pPr>
        <w:pStyle w:val="af0"/>
        <w:ind w:firstLine="600"/>
        <w:jc w:val="center"/>
        <w:rPr>
          <w:rFonts w:ascii="Times New Roman" w:hAnsi="Times New Roman" w:cs="Times New Roman"/>
          <w:sz w:val="28"/>
          <w:szCs w:val="28"/>
        </w:rPr>
      </w:pPr>
    </w:p>
    <w:p w:rsidR="00374FA3" w:rsidRPr="0069535B" w:rsidRDefault="00374FA3" w:rsidP="00374FA3">
      <w:pPr>
        <w:pStyle w:val="af0"/>
        <w:ind w:firstLine="600"/>
        <w:jc w:val="center"/>
        <w:rPr>
          <w:rFonts w:ascii="Times New Roman" w:hAnsi="Times New Roman" w:cs="Times New Roman"/>
          <w:sz w:val="28"/>
          <w:szCs w:val="28"/>
        </w:rPr>
      </w:pPr>
      <w:r w:rsidRPr="0069535B">
        <w:rPr>
          <w:rFonts w:ascii="Times New Roman" w:hAnsi="Times New Roman" w:cs="Times New Roman"/>
          <w:sz w:val="28"/>
          <w:szCs w:val="28"/>
        </w:rPr>
        <w:t>Сведения о вынесенных судебных решениях</w:t>
      </w:r>
    </w:p>
    <w:p w:rsidR="00374FA3" w:rsidRPr="0069535B" w:rsidRDefault="00374FA3" w:rsidP="00374FA3">
      <w:pPr>
        <w:pStyle w:val="af0"/>
        <w:ind w:firstLine="600"/>
        <w:jc w:val="both"/>
        <w:rPr>
          <w:rFonts w:ascii="Times New Roman" w:hAnsi="Times New Roman" w:cs="Times New Roman"/>
          <w:sz w:val="28"/>
          <w:szCs w:val="28"/>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989"/>
        <w:gridCol w:w="1359"/>
        <w:gridCol w:w="1440"/>
        <w:gridCol w:w="1080"/>
        <w:gridCol w:w="2358"/>
        <w:gridCol w:w="1701"/>
      </w:tblGrid>
      <w:tr w:rsidR="00374FA3" w:rsidRPr="0069535B" w:rsidTr="00FB4C66">
        <w:trPr>
          <w:trHeight w:val="261"/>
        </w:trPr>
        <w:tc>
          <w:tcPr>
            <w:tcW w:w="432" w:type="dxa"/>
            <w:vMerge w:val="restart"/>
            <w:vAlign w:val="center"/>
          </w:tcPr>
          <w:p w:rsidR="00374FA3" w:rsidRPr="0069535B" w:rsidRDefault="00374FA3" w:rsidP="00FB4C66">
            <w:pPr>
              <w:pStyle w:val="af0"/>
              <w:ind w:left="-51" w:right="-65"/>
              <w:jc w:val="center"/>
              <w:rPr>
                <w:rFonts w:ascii="Times New Roman" w:hAnsi="Times New Roman"/>
                <w:b/>
              </w:rPr>
            </w:pPr>
            <w:r w:rsidRPr="0069535B">
              <w:rPr>
                <w:rFonts w:ascii="Times New Roman" w:hAnsi="Times New Roman"/>
                <w:b/>
              </w:rPr>
              <w:t>№</w:t>
            </w:r>
          </w:p>
        </w:tc>
        <w:tc>
          <w:tcPr>
            <w:tcW w:w="4788" w:type="dxa"/>
            <w:gridSpan w:val="3"/>
            <w:vAlign w:val="center"/>
          </w:tcPr>
          <w:p w:rsidR="00374FA3" w:rsidRPr="0069535B" w:rsidRDefault="00374FA3" w:rsidP="00FB4C66">
            <w:pPr>
              <w:pStyle w:val="af0"/>
              <w:jc w:val="center"/>
              <w:rPr>
                <w:rFonts w:ascii="Times New Roman" w:hAnsi="Times New Roman"/>
                <w:b/>
                <w:bCs/>
              </w:rPr>
            </w:pPr>
            <w:r w:rsidRPr="0069535B">
              <w:rPr>
                <w:rFonts w:ascii="Times New Roman" w:hAnsi="Times New Roman"/>
                <w:b/>
                <w:bCs/>
              </w:rPr>
              <w:t>Решение</w:t>
            </w:r>
          </w:p>
        </w:tc>
        <w:tc>
          <w:tcPr>
            <w:tcW w:w="1080" w:type="dxa"/>
            <w:tcBorders>
              <w:bottom w:val="nil"/>
            </w:tcBorders>
          </w:tcPr>
          <w:p w:rsidR="00374FA3" w:rsidRPr="0069535B" w:rsidRDefault="00374FA3" w:rsidP="00FB4C66">
            <w:pPr>
              <w:pStyle w:val="af0"/>
              <w:jc w:val="center"/>
              <w:rPr>
                <w:rFonts w:ascii="Times New Roman" w:hAnsi="Times New Roman"/>
                <w:b/>
                <w:bCs/>
              </w:rPr>
            </w:pPr>
          </w:p>
        </w:tc>
        <w:tc>
          <w:tcPr>
            <w:tcW w:w="2358" w:type="dxa"/>
            <w:tcBorders>
              <w:bottom w:val="nil"/>
            </w:tcBorders>
          </w:tcPr>
          <w:p w:rsidR="00374FA3" w:rsidRPr="0069535B" w:rsidRDefault="00374FA3" w:rsidP="00FB4C66">
            <w:pPr>
              <w:pStyle w:val="af0"/>
              <w:jc w:val="center"/>
              <w:rPr>
                <w:rFonts w:ascii="Times New Roman" w:hAnsi="Times New Roman"/>
                <w:b/>
                <w:bCs/>
              </w:rPr>
            </w:pPr>
          </w:p>
        </w:tc>
        <w:tc>
          <w:tcPr>
            <w:tcW w:w="1701" w:type="dxa"/>
            <w:tcBorders>
              <w:bottom w:val="nil"/>
            </w:tcBorders>
          </w:tcPr>
          <w:p w:rsidR="00374FA3" w:rsidRPr="0069535B" w:rsidRDefault="00374FA3" w:rsidP="00FB4C66">
            <w:pPr>
              <w:pStyle w:val="af0"/>
              <w:jc w:val="center"/>
              <w:rPr>
                <w:rFonts w:ascii="Times New Roman" w:hAnsi="Times New Roman"/>
                <w:b/>
                <w:bCs/>
              </w:rPr>
            </w:pPr>
          </w:p>
        </w:tc>
      </w:tr>
      <w:tr w:rsidR="00374FA3" w:rsidRPr="0069535B" w:rsidTr="00FB4C66">
        <w:trPr>
          <w:trHeight w:val="240"/>
        </w:trPr>
        <w:tc>
          <w:tcPr>
            <w:tcW w:w="432" w:type="dxa"/>
            <w:vMerge/>
            <w:vAlign w:val="center"/>
          </w:tcPr>
          <w:p w:rsidR="00374FA3" w:rsidRPr="0069535B" w:rsidRDefault="00374FA3" w:rsidP="00FB4C66">
            <w:pPr>
              <w:pStyle w:val="af0"/>
              <w:ind w:left="-51" w:right="-65"/>
              <w:jc w:val="center"/>
              <w:rPr>
                <w:rFonts w:ascii="Times New Roman" w:hAnsi="Times New Roman"/>
              </w:rPr>
            </w:pPr>
          </w:p>
        </w:tc>
        <w:tc>
          <w:tcPr>
            <w:tcW w:w="1989" w:type="dxa"/>
            <w:vAlign w:val="center"/>
          </w:tcPr>
          <w:p w:rsidR="00374FA3" w:rsidRPr="0069535B" w:rsidRDefault="00374FA3" w:rsidP="00FB4C66">
            <w:pPr>
              <w:pStyle w:val="af0"/>
              <w:jc w:val="center"/>
              <w:rPr>
                <w:rFonts w:ascii="Times New Roman" w:hAnsi="Times New Roman"/>
                <w:b/>
              </w:rPr>
            </w:pPr>
            <w:r w:rsidRPr="0069535B">
              <w:rPr>
                <w:rFonts w:ascii="Times New Roman" w:hAnsi="Times New Roman"/>
                <w:b/>
              </w:rPr>
              <w:t>Наименование судебного органа</w:t>
            </w:r>
          </w:p>
        </w:tc>
        <w:tc>
          <w:tcPr>
            <w:tcW w:w="1359" w:type="dxa"/>
            <w:vAlign w:val="center"/>
          </w:tcPr>
          <w:p w:rsidR="00374FA3" w:rsidRPr="0069535B" w:rsidRDefault="00374FA3" w:rsidP="00FB4C66">
            <w:pPr>
              <w:pStyle w:val="af0"/>
              <w:ind w:left="-108" w:right="-108"/>
              <w:jc w:val="center"/>
              <w:rPr>
                <w:rFonts w:ascii="Times New Roman" w:hAnsi="Times New Roman"/>
                <w:b/>
              </w:rPr>
            </w:pPr>
            <w:r w:rsidRPr="0069535B">
              <w:rPr>
                <w:rFonts w:ascii="Times New Roman" w:hAnsi="Times New Roman"/>
                <w:b/>
              </w:rPr>
              <w:t>дата</w:t>
            </w:r>
          </w:p>
        </w:tc>
        <w:tc>
          <w:tcPr>
            <w:tcW w:w="1440" w:type="dxa"/>
            <w:vAlign w:val="center"/>
          </w:tcPr>
          <w:p w:rsidR="00374FA3" w:rsidRPr="0069535B" w:rsidRDefault="00374FA3" w:rsidP="00FB4C66">
            <w:pPr>
              <w:pStyle w:val="af0"/>
              <w:ind w:left="-108" w:right="-108"/>
              <w:jc w:val="center"/>
              <w:rPr>
                <w:rFonts w:ascii="Times New Roman" w:hAnsi="Times New Roman"/>
                <w:b/>
              </w:rPr>
            </w:pPr>
            <w:r w:rsidRPr="0069535B">
              <w:rPr>
                <w:rFonts w:ascii="Times New Roman" w:hAnsi="Times New Roman"/>
                <w:b/>
              </w:rPr>
              <w:t xml:space="preserve">номер </w:t>
            </w:r>
          </w:p>
        </w:tc>
        <w:tc>
          <w:tcPr>
            <w:tcW w:w="1080" w:type="dxa"/>
            <w:tcBorders>
              <w:top w:val="nil"/>
            </w:tcBorders>
          </w:tcPr>
          <w:p w:rsidR="00374FA3" w:rsidRPr="0069535B" w:rsidRDefault="00374FA3" w:rsidP="00FB4C66">
            <w:pPr>
              <w:pStyle w:val="af0"/>
              <w:ind w:left="-108" w:right="-108"/>
              <w:jc w:val="center"/>
              <w:rPr>
                <w:rFonts w:ascii="Times New Roman" w:hAnsi="Times New Roman"/>
              </w:rPr>
            </w:pPr>
            <w:r w:rsidRPr="0069535B">
              <w:rPr>
                <w:rFonts w:ascii="Times New Roman" w:hAnsi="Times New Roman"/>
                <w:b/>
                <w:bCs/>
              </w:rPr>
              <w:t>Сумма</w:t>
            </w:r>
          </w:p>
        </w:tc>
        <w:tc>
          <w:tcPr>
            <w:tcW w:w="2358" w:type="dxa"/>
            <w:tcBorders>
              <w:top w:val="nil"/>
            </w:tcBorders>
          </w:tcPr>
          <w:p w:rsidR="00374FA3" w:rsidRPr="0069535B" w:rsidRDefault="00374FA3" w:rsidP="00FB4C66">
            <w:pPr>
              <w:pStyle w:val="af0"/>
              <w:ind w:left="-108" w:right="-108"/>
              <w:jc w:val="center"/>
              <w:rPr>
                <w:rFonts w:ascii="Times New Roman" w:hAnsi="Times New Roman"/>
                <w:b/>
              </w:rPr>
            </w:pPr>
            <w:r w:rsidRPr="0069535B">
              <w:rPr>
                <w:rFonts w:ascii="Times New Roman" w:hAnsi="Times New Roman"/>
                <w:b/>
              </w:rPr>
              <w:t>Наименование заявителя</w:t>
            </w:r>
          </w:p>
        </w:tc>
        <w:tc>
          <w:tcPr>
            <w:tcW w:w="1701" w:type="dxa"/>
            <w:tcBorders>
              <w:top w:val="nil"/>
            </w:tcBorders>
          </w:tcPr>
          <w:p w:rsidR="00374FA3" w:rsidRPr="0069535B" w:rsidRDefault="00374FA3" w:rsidP="00FB4C66">
            <w:pPr>
              <w:pStyle w:val="af0"/>
              <w:ind w:left="-108" w:right="-108"/>
              <w:jc w:val="center"/>
              <w:rPr>
                <w:rFonts w:ascii="Times New Roman" w:hAnsi="Times New Roman"/>
                <w:b/>
              </w:rPr>
            </w:pPr>
            <w:r w:rsidRPr="0069535B">
              <w:rPr>
                <w:rFonts w:ascii="Times New Roman" w:hAnsi="Times New Roman"/>
                <w:b/>
              </w:rPr>
              <w:t>Наименование расходов</w:t>
            </w:r>
          </w:p>
        </w:tc>
      </w:tr>
      <w:tr w:rsidR="00374FA3" w:rsidRPr="0069535B" w:rsidTr="00FB4C66">
        <w:trPr>
          <w:trHeight w:val="143"/>
        </w:trPr>
        <w:tc>
          <w:tcPr>
            <w:tcW w:w="432" w:type="dxa"/>
            <w:vAlign w:val="center"/>
          </w:tcPr>
          <w:p w:rsidR="00374FA3" w:rsidRPr="0069535B" w:rsidRDefault="00374FA3" w:rsidP="00FB4C66">
            <w:pPr>
              <w:pStyle w:val="af0"/>
              <w:ind w:left="-108"/>
              <w:jc w:val="center"/>
              <w:rPr>
                <w:rFonts w:ascii="Times New Roman" w:hAnsi="Times New Roman"/>
              </w:rPr>
            </w:pPr>
            <w:r w:rsidRPr="0069535B">
              <w:rPr>
                <w:rFonts w:ascii="Times New Roman" w:hAnsi="Times New Roman"/>
              </w:rPr>
              <w:t>1</w:t>
            </w:r>
          </w:p>
        </w:tc>
        <w:tc>
          <w:tcPr>
            <w:tcW w:w="1989" w:type="dxa"/>
            <w:vAlign w:val="bottom"/>
          </w:tcPr>
          <w:p w:rsidR="00374FA3" w:rsidRPr="0069535B" w:rsidRDefault="00374FA3" w:rsidP="00FB4C66">
            <w:pPr>
              <w:rPr>
                <w:sz w:val="20"/>
              </w:rPr>
            </w:pPr>
            <w:proofErr w:type="spellStart"/>
            <w:r w:rsidRPr="0069535B">
              <w:rPr>
                <w:sz w:val="20"/>
              </w:rPr>
              <w:t>Алькеевский</w:t>
            </w:r>
            <w:proofErr w:type="spellEnd"/>
            <w:r w:rsidRPr="0069535B">
              <w:rPr>
                <w:sz w:val="20"/>
              </w:rPr>
              <w:t xml:space="preserve"> районный суд Республики Татарстан</w:t>
            </w:r>
          </w:p>
        </w:tc>
        <w:tc>
          <w:tcPr>
            <w:tcW w:w="1359" w:type="dxa"/>
            <w:vAlign w:val="bottom"/>
          </w:tcPr>
          <w:p w:rsidR="00374FA3" w:rsidRPr="0069535B" w:rsidRDefault="00374FA3" w:rsidP="00FB4C66">
            <w:pPr>
              <w:rPr>
                <w:sz w:val="20"/>
              </w:rPr>
            </w:pPr>
            <w:r w:rsidRPr="0069535B">
              <w:rPr>
                <w:sz w:val="20"/>
              </w:rPr>
              <w:t>08.09.2021</w:t>
            </w:r>
          </w:p>
        </w:tc>
        <w:tc>
          <w:tcPr>
            <w:tcW w:w="1440" w:type="dxa"/>
            <w:vAlign w:val="bottom"/>
          </w:tcPr>
          <w:p w:rsidR="00374FA3" w:rsidRPr="0069535B" w:rsidRDefault="00374FA3" w:rsidP="00FB4C66">
            <w:pPr>
              <w:rPr>
                <w:sz w:val="20"/>
              </w:rPr>
            </w:pPr>
            <w:r w:rsidRPr="0069535B">
              <w:rPr>
                <w:sz w:val="20"/>
              </w:rPr>
              <w:t>13а-48/2021</w:t>
            </w:r>
          </w:p>
        </w:tc>
        <w:tc>
          <w:tcPr>
            <w:tcW w:w="1080" w:type="dxa"/>
            <w:vAlign w:val="bottom"/>
          </w:tcPr>
          <w:p w:rsidR="00374FA3" w:rsidRPr="0069535B" w:rsidRDefault="00374FA3" w:rsidP="00FB4C66">
            <w:pPr>
              <w:rPr>
                <w:bCs/>
                <w:sz w:val="20"/>
              </w:rPr>
            </w:pPr>
            <w:r w:rsidRPr="0069535B">
              <w:rPr>
                <w:bCs/>
                <w:sz w:val="20"/>
              </w:rPr>
              <w:t>10 150,00</w:t>
            </w:r>
          </w:p>
        </w:tc>
        <w:tc>
          <w:tcPr>
            <w:tcW w:w="2358" w:type="dxa"/>
            <w:vAlign w:val="bottom"/>
          </w:tcPr>
          <w:p w:rsidR="00374FA3" w:rsidRPr="0069535B" w:rsidRDefault="00374FA3" w:rsidP="00FB4C66">
            <w:pPr>
              <w:rPr>
                <w:sz w:val="20"/>
              </w:rPr>
            </w:pPr>
            <w:proofErr w:type="spellStart"/>
            <w:r w:rsidRPr="0069535B">
              <w:rPr>
                <w:sz w:val="20"/>
              </w:rPr>
              <w:t>Шагимарданова</w:t>
            </w:r>
            <w:proofErr w:type="spellEnd"/>
            <w:r w:rsidRPr="0069535B">
              <w:rPr>
                <w:sz w:val="20"/>
              </w:rPr>
              <w:t xml:space="preserve"> Алина </w:t>
            </w:r>
            <w:proofErr w:type="spellStart"/>
            <w:r w:rsidRPr="0069535B">
              <w:rPr>
                <w:sz w:val="20"/>
              </w:rPr>
              <w:t>Ринатовна</w:t>
            </w:r>
            <w:proofErr w:type="spellEnd"/>
          </w:p>
        </w:tc>
        <w:tc>
          <w:tcPr>
            <w:tcW w:w="1701" w:type="dxa"/>
            <w:vAlign w:val="bottom"/>
          </w:tcPr>
          <w:p w:rsidR="00374FA3" w:rsidRPr="0069535B" w:rsidRDefault="00374FA3" w:rsidP="00FB4C66">
            <w:pPr>
              <w:jc w:val="center"/>
              <w:rPr>
                <w:sz w:val="20"/>
              </w:rPr>
            </w:pPr>
            <w:r w:rsidRPr="0069535B">
              <w:rPr>
                <w:sz w:val="20"/>
              </w:rPr>
              <w:t>оплата услуг представителя, государственная пошлина</w:t>
            </w:r>
          </w:p>
        </w:tc>
      </w:tr>
      <w:tr w:rsidR="00374FA3" w:rsidRPr="0069535B" w:rsidTr="00FB4C66">
        <w:trPr>
          <w:trHeight w:val="143"/>
        </w:trPr>
        <w:tc>
          <w:tcPr>
            <w:tcW w:w="432" w:type="dxa"/>
            <w:vAlign w:val="center"/>
          </w:tcPr>
          <w:p w:rsidR="00374FA3" w:rsidRPr="0069535B" w:rsidRDefault="00374FA3" w:rsidP="00FB4C66">
            <w:pPr>
              <w:pStyle w:val="af0"/>
              <w:ind w:left="-108"/>
              <w:jc w:val="center"/>
              <w:rPr>
                <w:rFonts w:ascii="Times New Roman" w:hAnsi="Times New Roman"/>
              </w:rPr>
            </w:pPr>
            <w:r w:rsidRPr="0069535B">
              <w:rPr>
                <w:rFonts w:ascii="Times New Roman" w:hAnsi="Times New Roman"/>
              </w:rPr>
              <w:t>2</w:t>
            </w:r>
          </w:p>
        </w:tc>
        <w:tc>
          <w:tcPr>
            <w:tcW w:w="1989" w:type="dxa"/>
            <w:vAlign w:val="bottom"/>
          </w:tcPr>
          <w:p w:rsidR="00374FA3" w:rsidRPr="0069535B" w:rsidRDefault="00374FA3" w:rsidP="00FB4C66">
            <w:pPr>
              <w:rPr>
                <w:sz w:val="20"/>
              </w:rPr>
            </w:pPr>
            <w:proofErr w:type="spellStart"/>
            <w:r w:rsidRPr="0069535B">
              <w:rPr>
                <w:sz w:val="20"/>
              </w:rPr>
              <w:t>Алькеевский</w:t>
            </w:r>
            <w:proofErr w:type="spellEnd"/>
            <w:r w:rsidRPr="0069535B">
              <w:rPr>
                <w:sz w:val="20"/>
              </w:rPr>
              <w:t xml:space="preserve"> районный суд Республики Татарстан</w:t>
            </w:r>
          </w:p>
        </w:tc>
        <w:tc>
          <w:tcPr>
            <w:tcW w:w="1359" w:type="dxa"/>
            <w:vAlign w:val="bottom"/>
          </w:tcPr>
          <w:p w:rsidR="00374FA3" w:rsidRPr="0069535B" w:rsidRDefault="00374FA3" w:rsidP="00FB4C66">
            <w:pPr>
              <w:rPr>
                <w:sz w:val="20"/>
              </w:rPr>
            </w:pPr>
            <w:r w:rsidRPr="0069535B">
              <w:rPr>
                <w:sz w:val="20"/>
              </w:rPr>
              <w:t>25.11.2021</w:t>
            </w:r>
          </w:p>
        </w:tc>
        <w:tc>
          <w:tcPr>
            <w:tcW w:w="1440" w:type="dxa"/>
            <w:vAlign w:val="bottom"/>
          </w:tcPr>
          <w:p w:rsidR="00374FA3" w:rsidRPr="0069535B" w:rsidRDefault="00374FA3" w:rsidP="00FB4C66">
            <w:pPr>
              <w:rPr>
                <w:sz w:val="20"/>
              </w:rPr>
            </w:pPr>
            <w:r w:rsidRPr="0069535B">
              <w:rPr>
                <w:sz w:val="20"/>
              </w:rPr>
              <w:t>13а-61/2021</w:t>
            </w:r>
          </w:p>
        </w:tc>
        <w:tc>
          <w:tcPr>
            <w:tcW w:w="1080" w:type="dxa"/>
            <w:vAlign w:val="bottom"/>
          </w:tcPr>
          <w:p w:rsidR="00374FA3" w:rsidRPr="0069535B" w:rsidRDefault="00374FA3" w:rsidP="00FB4C66">
            <w:pPr>
              <w:rPr>
                <w:bCs/>
                <w:sz w:val="20"/>
              </w:rPr>
            </w:pPr>
            <w:r w:rsidRPr="0069535B">
              <w:rPr>
                <w:bCs/>
                <w:sz w:val="20"/>
              </w:rPr>
              <w:t>4 500,00</w:t>
            </w:r>
          </w:p>
        </w:tc>
        <w:tc>
          <w:tcPr>
            <w:tcW w:w="2358" w:type="dxa"/>
            <w:vAlign w:val="bottom"/>
          </w:tcPr>
          <w:p w:rsidR="00374FA3" w:rsidRPr="0069535B" w:rsidRDefault="00374FA3" w:rsidP="00FB4C66">
            <w:pPr>
              <w:rPr>
                <w:sz w:val="20"/>
              </w:rPr>
            </w:pPr>
            <w:proofErr w:type="spellStart"/>
            <w:r w:rsidRPr="0069535B">
              <w:rPr>
                <w:sz w:val="20"/>
              </w:rPr>
              <w:t>Шагимарданова</w:t>
            </w:r>
            <w:proofErr w:type="spellEnd"/>
            <w:r w:rsidRPr="0069535B">
              <w:rPr>
                <w:sz w:val="20"/>
              </w:rPr>
              <w:t xml:space="preserve"> Алина </w:t>
            </w:r>
            <w:proofErr w:type="spellStart"/>
            <w:r w:rsidRPr="0069535B">
              <w:rPr>
                <w:sz w:val="20"/>
              </w:rPr>
              <w:t>Ринатовна</w:t>
            </w:r>
            <w:proofErr w:type="spellEnd"/>
          </w:p>
        </w:tc>
        <w:tc>
          <w:tcPr>
            <w:tcW w:w="1701" w:type="dxa"/>
            <w:vAlign w:val="bottom"/>
          </w:tcPr>
          <w:p w:rsidR="00374FA3" w:rsidRPr="0069535B" w:rsidRDefault="00374FA3" w:rsidP="00FB4C66">
            <w:pPr>
              <w:jc w:val="center"/>
              <w:rPr>
                <w:sz w:val="20"/>
              </w:rPr>
            </w:pPr>
            <w:r w:rsidRPr="0069535B">
              <w:rPr>
                <w:sz w:val="20"/>
              </w:rPr>
              <w:t>оплата услуг представителя</w:t>
            </w:r>
          </w:p>
        </w:tc>
      </w:tr>
      <w:tr w:rsidR="00374FA3" w:rsidRPr="0069535B" w:rsidTr="00FB4C66">
        <w:trPr>
          <w:trHeight w:val="143"/>
        </w:trPr>
        <w:tc>
          <w:tcPr>
            <w:tcW w:w="432" w:type="dxa"/>
            <w:vAlign w:val="center"/>
          </w:tcPr>
          <w:p w:rsidR="00374FA3" w:rsidRPr="0069535B" w:rsidRDefault="00374FA3" w:rsidP="00FB4C66">
            <w:pPr>
              <w:pStyle w:val="af0"/>
              <w:ind w:left="-108"/>
              <w:jc w:val="center"/>
              <w:rPr>
                <w:rFonts w:ascii="Times New Roman" w:hAnsi="Times New Roman"/>
              </w:rPr>
            </w:pPr>
          </w:p>
        </w:tc>
        <w:tc>
          <w:tcPr>
            <w:tcW w:w="1989" w:type="dxa"/>
            <w:vAlign w:val="bottom"/>
          </w:tcPr>
          <w:p w:rsidR="00374FA3" w:rsidRPr="0069535B" w:rsidRDefault="00374FA3" w:rsidP="00FB4C66">
            <w:pPr>
              <w:rPr>
                <w:color w:val="000000"/>
                <w:sz w:val="20"/>
              </w:rPr>
            </w:pPr>
            <w:r w:rsidRPr="0069535B">
              <w:rPr>
                <w:color w:val="000000"/>
                <w:sz w:val="20"/>
              </w:rPr>
              <w:t>ИТОГО СУММА</w:t>
            </w:r>
          </w:p>
        </w:tc>
        <w:tc>
          <w:tcPr>
            <w:tcW w:w="1359" w:type="dxa"/>
            <w:vAlign w:val="bottom"/>
          </w:tcPr>
          <w:p w:rsidR="00374FA3" w:rsidRPr="0069535B" w:rsidRDefault="00374FA3" w:rsidP="00FB4C66">
            <w:pPr>
              <w:rPr>
                <w:color w:val="000000"/>
                <w:sz w:val="20"/>
              </w:rPr>
            </w:pPr>
          </w:p>
        </w:tc>
        <w:tc>
          <w:tcPr>
            <w:tcW w:w="1440" w:type="dxa"/>
            <w:vAlign w:val="bottom"/>
          </w:tcPr>
          <w:p w:rsidR="00374FA3" w:rsidRPr="0069535B" w:rsidRDefault="00374FA3" w:rsidP="00FB4C66">
            <w:pPr>
              <w:rPr>
                <w:color w:val="000000"/>
                <w:sz w:val="20"/>
              </w:rPr>
            </w:pPr>
          </w:p>
        </w:tc>
        <w:tc>
          <w:tcPr>
            <w:tcW w:w="1080" w:type="dxa"/>
            <w:vAlign w:val="bottom"/>
          </w:tcPr>
          <w:p w:rsidR="00374FA3" w:rsidRPr="0069535B" w:rsidRDefault="00374FA3" w:rsidP="00FB4C66">
            <w:pPr>
              <w:rPr>
                <w:bCs/>
                <w:sz w:val="20"/>
              </w:rPr>
            </w:pPr>
            <w:r w:rsidRPr="0069535B">
              <w:rPr>
                <w:bCs/>
                <w:sz w:val="20"/>
              </w:rPr>
              <w:t>14 650,00</w:t>
            </w:r>
          </w:p>
        </w:tc>
        <w:tc>
          <w:tcPr>
            <w:tcW w:w="2358" w:type="dxa"/>
            <w:vAlign w:val="bottom"/>
          </w:tcPr>
          <w:p w:rsidR="00374FA3" w:rsidRPr="0069535B" w:rsidRDefault="00374FA3" w:rsidP="00FB4C66">
            <w:pPr>
              <w:rPr>
                <w:color w:val="000000"/>
                <w:sz w:val="20"/>
              </w:rPr>
            </w:pPr>
          </w:p>
        </w:tc>
        <w:tc>
          <w:tcPr>
            <w:tcW w:w="1701" w:type="dxa"/>
            <w:vAlign w:val="bottom"/>
          </w:tcPr>
          <w:p w:rsidR="00374FA3" w:rsidRPr="0069535B" w:rsidRDefault="00374FA3" w:rsidP="00FB4C66">
            <w:pPr>
              <w:jc w:val="center"/>
              <w:rPr>
                <w:color w:val="000000"/>
                <w:sz w:val="20"/>
              </w:rPr>
            </w:pPr>
          </w:p>
        </w:tc>
      </w:tr>
    </w:tbl>
    <w:p w:rsidR="00374FA3" w:rsidRPr="0069535B" w:rsidRDefault="00374FA3" w:rsidP="00374FA3">
      <w:pPr>
        <w:pStyle w:val="af0"/>
        <w:ind w:firstLine="600"/>
        <w:jc w:val="both"/>
        <w:rPr>
          <w:rFonts w:ascii="Times New Roman" w:hAnsi="Times New Roman" w:cs="Times New Roman"/>
          <w:sz w:val="28"/>
          <w:szCs w:val="28"/>
        </w:rPr>
      </w:pPr>
    </w:p>
    <w:p w:rsidR="00374FA3" w:rsidRPr="0069535B" w:rsidRDefault="00374FA3" w:rsidP="00374FA3">
      <w:pPr>
        <w:autoSpaceDE w:val="0"/>
        <w:autoSpaceDN w:val="0"/>
        <w:adjustRightInd w:val="0"/>
        <w:ind w:firstLine="567"/>
        <w:jc w:val="both"/>
        <w:rPr>
          <w:color w:val="000000"/>
          <w:szCs w:val="28"/>
        </w:rPr>
      </w:pPr>
      <w:r w:rsidRPr="0069535B">
        <w:rPr>
          <w:color w:val="000000"/>
          <w:szCs w:val="28"/>
        </w:rPr>
        <w:t>По состоянию на 01.01.2023 кредиторская задолженность по счету 30300 «Расчеты по платежам в бюджеты» отсутствует.</w:t>
      </w:r>
    </w:p>
    <w:p w:rsidR="00374FA3" w:rsidRPr="0069535B" w:rsidRDefault="00374FA3" w:rsidP="00374FA3">
      <w:pPr>
        <w:pStyle w:val="a4"/>
        <w:tabs>
          <w:tab w:val="left" w:pos="709"/>
          <w:tab w:val="left" w:pos="3119"/>
        </w:tabs>
        <w:ind w:right="-6"/>
      </w:pPr>
      <w:r w:rsidRPr="0069535B">
        <w:rPr>
          <w:bCs/>
        </w:rPr>
        <w:t xml:space="preserve">       </w:t>
      </w:r>
      <w:r w:rsidRPr="0069535B">
        <w:t>Просроченной дебиторской и кредиторской задолженности на начало и конец отчетного периода не имеется.</w:t>
      </w:r>
    </w:p>
    <w:p w:rsidR="00374FA3" w:rsidRPr="0069535B" w:rsidRDefault="00374FA3" w:rsidP="00374FA3">
      <w:pPr>
        <w:pStyle w:val="a4"/>
        <w:tabs>
          <w:tab w:val="left" w:pos="709"/>
          <w:tab w:val="left" w:pos="3119"/>
        </w:tabs>
        <w:ind w:right="-6"/>
      </w:pPr>
      <w:r w:rsidRPr="0069535B">
        <w:t xml:space="preserve">       Сведения о задолженности по счетам бюджетного учета на конец отчетного периода отражены в форме 0503169.</w:t>
      </w:r>
    </w:p>
    <w:p w:rsidR="00902A75" w:rsidRPr="0069535B" w:rsidRDefault="00902A75" w:rsidP="00902A75">
      <w:pPr>
        <w:pStyle w:val="af0"/>
        <w:ind w:firstLine="600"/>
        <w:jc w:val="both"/>
        <w:rPr>
          <w:rFonts w:ascii="Times New Roman" w:hAnsi="Times New Roman" w:cs="Times New Roman"/>
          <w:sz w:val="28"/>
          <w:szCs w:val="28"/>
        </w:rPr>
      </w:pPr>
    </w:p>
    <w:p w:rsidR="00525D55" w:rsidRPr="0069535B" w:rsidRDefault="00525D55" w:rsidP="00525D55">
      <w:pPr>
        <w:pStyle w:val="a4"/>
        <w:tabs>
          <w:tab w:val="left" w:pos="709"/>
          <w:tab w:val="left" w:pos="3119"/>
        </w:tabs>
        <w:ind w:right="-6"/>
      </w:pPr>
      <w:r w:rsidRPr="0069535B">
        <w:t xml:space="preserve">       </w:t>
      </w:r>
    </w:p>
    <w:p w:rsidR="00EE0D4C" w:rsidRPr="0069535B" w:rsidRDefault="00EE0D4C" w:rsidP="00EE0D4C">
      <w:pPr>
        <w:spacing w:after="120"/>
        <w:ind w:firstLine="720"/>
        <w:jc w:val="both"/>
        <w:rPr>
          <w:b/>
          <w:bCs/>
          <w:color w:val="000000"/>
          <w:szCs w:val="28"/>
        </w:rPr>
      </w:pPr>
      <w:r w:rsidRPr="0069535B">
        <w:rPr>
          <w:b/>
          <w:bCs/>
          <w:color w:val="000000"/>
          <w:szCs w:val="28"/>
        </w:rPr>
        <w:t>4.</w:t>
      </w:r>
      <w:r w:rsidR="00976416" w:rsidRPr="0069535B">
        <w:rPr>
          <w:b/>
          <w:bCs/>
          <w:color w:val="000000"/>
          <w:szCs w:val="28"/>
        </w:rPr>
        <w:t>5</w:t>
      </w:r>
      <w:r w:rsidRPr="0069535B">
        <w:rPr>
          <w:b/>
          <w:bCs/>
          <w:color w:val="000000"/>
          <w:szCs w:val="28"/>
        </w:rPr>
        <w:t>. Принятые бюджетные обязательства</w:t>
      </w:r>
    </w:p>
    <w:p w:rsidR="00044D3B" w:rsidRPr="0069535B" w:rsidRDefault="00044D3B" w:rsidP="00044D3B">
      <w:pPr>
        <w:autoSpaceDE w:val="0"/>
        <w:autoSpaceDN w:val="0"/>
        <w:adjustRightInd w:val="0"/>
        <w:ind w:firstLine="720"/>
        <w:jc w:val="both"/>
        <w:rPr>
          <w:color w:val="000000"/>
          <w:szCs w:val="28"/>
        </w:rPr>
      </w:pPr>
    </w:p>
    <w:p w:rsidR="00374FA3" w:rsidRPr="002D51AA" w:rsidRDefault="00044D3B" w:rsidP="00044D3B">
      <w:pPr>
        <w:autoSpaceDE w:val="0"/>
        <w:autoSpaceDN w:val="0"/>
        <w:adjustRightInd w:val="0"/>
        <w:ind w:firstLine="720"/>
        <w:jc w:val="both"/>
        <w:rPr>
          <w:color w:val="000000"/>
          <w:szCs w:val="28"/>
        </w:rPr>
      </w:pPr>
      <w:r w:rsidRPr="0069535B">
        <w:rPr>
          <w:color w:val="000000"/>
          <w:szCs w:val="28"/>
        </w:rPr>
        <w:lastRenderedPageBreak/>
        <w:t>Информация о принятых и исполнен</w:t>
      </w:r>
      <w:r w:rsidRPr="002D51AA">
        <w:rPr>
          <w:color w:val="000000"/>
          <w:szCs w:val="28"/>
        </w:rPr>
        <w:t>ных получателем бюджетных средств бюджетных и денежных обязательствах в рамках бюджетной деятельности на отчетную дату представлена в форме 0503128.</w:t>
      </w:r>
    </w:p>
    <w:p w:rsidR="00374FA3" w:rsidRPr="002D51AA" w:rsidRDefault="00374FA3" w:rsidP="00374FA3">
      <w:pPr>
        <w:autoSpaceDE w:val="0"/>
        <w:autoSpaceDN w:val="0"/>
        <w:adjustRightInd w:val="0"/>
        <w:ind w:firstLine="567"/>
        <w:jc w:val="both"/>
        <w:outlineLvl w:val="1"/>
        <w:rPr>
          <w:szCs w:val="28"/>
        </w:rPr>
      </w:pPr>
      <w:r w:rsidRPr="002D51AA">
        <w:rPr>
          <w:bCs/>
          <w:szCs w:val="28"/>
        </w:rPr>
        <w:t xml:space="preserve">Бюджетные обязательства приняты, денежные обязательства исполнены в </w:t>
      </w:r>
      <w:r w:rsidRPr="002D51AA">
        <w:rPr>
          <w:szCs w:val="28"/>
        </w:rPr>
        <w:t xml:space="preserve">пределах доведенных лимитов бюджетных обязательств. </w:t>
      </w:r>
    </w:p>
    <w:p w:rsidR="00374FA3" w:rsidRPr="002D51AA" w:rsidRDefault="00374FA3" w:rsidP="00374FA3">
      <w:pPr>
        <w:autoSpaceDE w:val="0"/>
        <w:autoSpaceDN w:val="0"/>
        <w:adjustRightInd w:val="0"/>
        <w:ind w:firstLine="567"/>
        <w:jc w:val="both"/>
        <w:rPr>
          <w:szCs w:val="28"/>
        </w:rPr>
      </w:pPr>
      <w:r w:rsidRPr="002D51AA">
        <w:rPr>
          <w:szCs w:val="28"/>
        </w:rPr>
        <w:t>По состоянию на 01.01.2023 неисполненные принятые бюджетные обязательства   отсутствуют.</w:t>
      </w:r>
    </w:p>
    <w:p w:rsidR="00044D3B" w:rsidRPr="002D51AA" w:rsidRDefault="00044D3B" w:rsidP="00044D3B">
      <w:pPr>
        <w:autoSpaceDE w:val="0"/>
        <w:autoSpaceDN w:val="0"/>
        <w:adjustRightInd w:val="0"/>
        <w:ind w:firstLine="720"/>
        <w:jc w:val="both"/>
        <w:rPr>
          <w:color w:val="000000"/>
          <w:szCs w:val="28"/>
        </w:rPr>
      </w:pPr>
      <w:r w:rsidRPr="002D51AA">
        <w:rPr>
          <w:color w:val="000000"/>
          <w:szCs w:val="28"/>
        </w:rPr>
        <w:t xml:space="preserve"> </w:t>
      </w:r>
    </w:p>
    <w:p w:rsidR="00044D3B" w:rsidRPr="002D51AA" w:rsidRDefault="00044D3B" w:rsidP="00C615C5">
      <w:pPr>
        <w:autoSpaceDE w:val="0"/>
        <w:autoSpaceDN w:val="0"/>
        <w:adjustRightInd w:val="0"/>
        <w:ind w:firstLine="567"/>
        <w:jc w:val="both"/>
        <w:outlineLvl w:val="1"/>
        <w:rPr>
          <w:szCs w:val="28"/>
        </w:rPr>
      </w:pPr>
    </w:p>
    <w:p w:rsidR="00D848FB" w:rsidRPr="002D51AA" w:rsidRDefault="00D848FB" w:rsidP="00D848FB">
      <w:pPr>
        <w:tabs>
          <w:tab w:val="left" w:pos="6237"/>
        </w:tabs>
        <w:spacing w:before="120" w:after="120" w:line="276" w:lineRule="auto"/>
        <w:ind w:firstLine="567"/>
        <w:jc w:val="both"/>
        <w:rPr>
          <w:b/>
          <w:szCs w:val="28"/>
        </w:rPr>
      </w:pPr>
      <w:r w:rsidRPr="002D51AA">
        <w:rPr>
          <w:b/>
          <w:szCs w:val="28"/>
        </w:rPr>
        <w:t xml:space="preserve">    4.</w:t>
      </w:r>
      <w:r w:rsidR="00976416" w:rsidRPr="002D51AA">
        <w:rPr>
          <w:b/>
          <w:szCs w:val="28"/>
        </w:rPr>
        <w:t>6</w:t>
      </w:r>
      <w:r w:rsidRPr="002D51AA">
        <w:rPr>
          <w:b/>
          <w:szCs w:val="28"/>
        </w:rPr>
        <w:t>. Расчеты по ущербу и иным доходам</w:t>
      </w:r>
    </w:p>
    <w:p w:rsidR="00D848FB" w:rsidRPr="002D51AA" w:rsidRDefault="00D848FB" w:rsidP="00D848FB">
      <w:pPr>
        <w:autoSpaceDE w:val="0"/>
        <w:autoSpaceDN w:val="0"/>
        <w:adjustRightInd w:val="0"/>
        <w:ind w:firstLine="708"/>
        <w:jc w:val="both"/>
        <w:rPr>
          <w:bCs/>
          <w:color w:val="000000"/>
          <w:szCs w:val="28"/>
        </w:rPr>
      </w:pPr>
      <w:r w:rsidRPr="002D51AA">
        <w:rPr>
          <w:color w:val="000000"/>
          <w:szCs w:val="28"/>
        </w:rPr>
        <w:t xml:space="preserve">Аналитические остатки на счете бюджетного учета 20900 «Расчеты по ущербу и иным  доходам» на </w:t>
      </w:r>
      <w:r w:rsidR="00FA44E2" w:rsidRPr="002D51AA">
        <w:rPr>
          <w:color w:val="000000"/>
          <w:szCs w:val="28"/>
        </w:rPr>
        <w:t>начало</w:t>
      </w:r>
      <w:r w:rsidRPr="002D51AA">
        <w:rPr>
          <w:color w:val="000000"/>
          <w:szCs w:val="28"/>
        </w:rPr>
        <w:t xml:space="preserve"> года составили 1 416,70 руб.</w:t>
      </w:r>
    </w:p>
    <w:p w:rsidR="00D848FB" w:rsidRPr="002D51AA" w:rsidRDefault="00D848FB" w:rsidP="00D848FB">
      <w:pPr>
        <w:autoSpaceDE w:val="0"/>
        <w:autoSpaceDN w:val="0"/>
        <w:adjustRightInd w:val="0"/>
        <w:ind w:firstLine="720"/>
        <w:jc w:val="both"/>
        <w:rPr>
          <w:color w:val="000000"/>
          <w:szCs w:val="28"/>
        </w:rPr>
      </w:pPr>
      <w:r w:rsidRPr="002D51AA">
        <w:rPr>
          <w:color w:val="000000"/>
          <w:szCs w:val="28"/>
        </w:rPr>
        <w:t>Дебиторская задолженность, отраженная по счету 20934 «Расчеты по доходам от компенсации затрат» в сумме 1 200,00 руб. образовалась в результате исполнительного производства по возмещению командировочных расходов.</w:t>
      </w:r>
    </w:p>
    <w:p w:rsidR="00D848FB" w:rsidRPr="002D51AA" w:rsidRDefault="00D848FB" w:rsidP="00D848FB">
      <w:pPr>
        <w:autoSpaceDE w:val="0"/>
        <w:autoSpaceDN w:val="0"/>
        <w:adjustRightInd w:val="0"/>
        <w:ind w:firstLine="720"/>
        <w:jc w:val="both"/>
        <w:rPr>
          <w:rFonts w:eastAsia="MS Mincho"/>
          <w:szCs w:val="28"/>
        </w:rPr>
      </w:pPr>
      <w:r w:rsidRPr="002D51AA">
        <w:rPr>
          <w:color w:val="000000"/>
          <w:szCs w:val="28"/>
        </w:rPr>
        <w:t xml:space="preserve">Дебиторская задолженность, отраженная по счету 20936 </w:t>
      </w:r>
      <w:r w:rsidRPr="002D51AA">
        <w:rPr>
          <w:rFonts w:eastAsia="MS Mincho"/>
          <w:szCs w:val="28"/>
        </w:rPr>
        <w:t>«Расчеты по доходам бюджета от возврата дебиторской задолженности прошлых лет» в сумме 216,70 руб. образовалась за счет начисления задолженности по сотруднику по командировочным расходам.</w:t>
      </w:r>
    </w:p>
    <w:p w:rsidR="00646FF8" w:rsidRPr="002D51AA" w:rsidRDefault="00FA44E2" w:rsidP="00D848FB">
      <w:pPr>
        <w:autoSpaceDE w:val="0"/>
        <w:autoSpaceDN w:val="0"/>
        <w:adjustRightInd w:val="0"/>
        <w:ind w:firstLine="720"/>
        <w:jc w:val="both"/>
        <w:rPr>
          <w:color w:val="000000"/>
          <w:szCs w:val="28"/>
        </w:rPr>
      </w:pPr>
      <w:r w:rsidRPr="002D51AA">
        <w:rPr>
          <w:color w:val="000000"/>
          <w:szCs w:val="28"/>
        </w:rPr>
        <w:t xml:space="preserve">Аналитические остатки на счете бюджетного учета 20900 «Расчеты по ущербу и иным  доходам» на конец отчетного периода </w:t>
      </w:r>
      <w:r w:rsidR="003C73FB" w:rsidRPr="002D51AA">
        <w:rPr>
          <w:color w:val="000000"/>
          <w:szCs w:val="28"/>
        </w:rPr>
        <w:t>отсутствуют.</w:t>
      </w:r>
    </w:p>
    <w:p w:rsidR="00D848FB" w:rsidRPr="002D51AA" w:rsidRDefault="00FA44E2" w:rsidP="003C73FB">
      <w:pPr>
        <w:autoSpaceDE w:val="0"/>
        <w:autoSpaceDN w:val="0"/>
        <w:adjustRightInd w:val="0"/>
        <w:ind w:firstLine="720"/>
        <w:jc w:val="both"/>
        <w:rPr>
          <w:color w:val="000000"/>
          <w:szCs w:val="28"/>
        </w:rPr>
      </w:pPr>
      <w:r w:rsidRPr="002D51AA">
        <w:rPr>
          <w:color w:val="000000"/>
          <w:szCs w:val="28"/>
        </w:rPr>
        <w:t xml:space="preserve"> </w:t>
      </w:r>
      <w:r w:rsidR="00D848FB" w:rsidRPr="002D51AA">
        <w:rPr>
          <w:color w:val="000000"/>
          <w:szCs w:val="28"/>
        </w:rPr>
        <w:t xml:space="preserve">Сведения по ущербу и иным доходам отражены в форме 0503169. </w:t>
      </w:r>
    </w:p>
    <w:p w:rsidR="007B34DA" w:rsidRPr="002D51AA" w:rsidRDefault="007B34DA" w:rsidP="007B34DA">
      <w:pPr>
        <w:autoSpaceDE w:val="0"/>
        <w:autoSpaceDN w:val="0"/>
        <w:adjustRightInd w:val="0"/>
        <w:rPr>
          <w:szCs w:val="28"/>
        </w:rPr>
      </w:pPr>
    </w:p>
    <w:p w:rsidR="00FA44E2" w:rsidRPr="002D51AA" w:rsidRDefault="00FA44E2" w:rsidP="00FA44E2">
      <w:pPr>
        <w:spacing w:after="120"/>
        <w:ind w:left="709" w:right="850" w:firstLine="11"/>
        <w:jc w:val="both"/>
        <w:rPr>
          <w:szCs w:val="28"/>
        </w:rPr>
      </w:pPr>
      <w:r w:rsidRPr="002D51AA">
        <w:rPr>
          <w:b/>
        </w:rPr>
        <w:t>4.</w:t>
      </w:r>
      <w:r w:rsidR="00976416" w:rsidRPr="002D51AA">
        <w:rPr>
          <w:b/>
        </w:rPr>
        <w:t>7</w:t>
      </w:r>
      <w:r w:rsidRPr="002D51AA">
        <w:rPr>
          <w:b/>
        </w:rPr>
        <w:t xml:space="preserve">. Остатки денежных средств </w:t>
      </w:r>
      <w:r w:rsidRPr="002D51AA">
        <w:rPr>
          <w:b/>
          <w:szCs w:val="28"/>
        </w:rPr>
        <w:t>на счетах получателя бюджетных средств</w:t>
      </w:r>
      <w:r w:rsidRPr="002D51AA">
        <w:rPr>
          <w:szCs w:val="28"/>
        </w:rPr>
        <w:t xml:space="preserve"> </w:t>
      </w:r>
    </w:p>
    <w:p w:rsidR="00FA44E2" w:rsidRPr="002D51AA" w:rsidRDefault="00FA44E2" w:rsidP="00FA44E2">
      <w:pPr>
        <w:ind w:firstLine="720"/>
        <w:jc w:val="both"/>
        <w:rPr>
          <w:szCs w:val="28"/>
        </w:rPr>
      </w:pPr>
      <w:r w:rsidRPr="002D51AA">
        <w:rPr>
          <w:szCs w:val="28"/>
        </w:rPr>
        <w:t xml:space="preserve">Лицевой счет для учета операций со средствами, поступившими </w:t>
      </w:r>
      <w:proofErr w:type="gramStart"/>
      <w:r w:rsidRPr="002D51AA">
        <w:rPr>
          <w:szCs w:val="28"/>
        </w:rPr>
        <w:t>во</w:t>
      </w:r>
      <w:proofErr w:type="gramEnd"/>
      <w:r w:rsidRPr="002D51AA">
        <w:rPr>
          <w:szCs w:val="28"/>
        </w:rPr>
        <w:t xml:space="preserve"> </w:t>
      </w:r>
    </w:p>
    <w:p w:rsidR="00FA44E2" w:rsidRPr="002D51AA" w:rsidRDefault="00FA44E2" w:rsidP="00FA44E2">
      <w:pPr>
        <w:jc w:val="both"/>
        <w:rPr>
          <w:szCs w:val="28"/>
        </w:rPr>
      </w:pPr>
      <w:r w:rsidRPr="002D51AA">
        <w:rPr>
          <w:szCs w:val="28"/>
        </w:rPr>
        <w:t>временное распоряжение получателя бюджетных средств отсутствует.</w:t>
      </w:r>
    </w:p>
    <w:p w:rsidR="00FA44E2" w:rsidRPr="002D51AA" w:rsidRDefault="00FA44E2" w:rsidP="00341801">
      <w:pPr>
        <w:pStyle w:val="a4"/>
        <w:tabs>
          <w:tab w:val="left" w:pos="0"/>
        </w:tabs>
        <w:spacing w:after="120"/>
        <w:ind w:right="-6" w:firstLine="567"/>
        <w:jc w:val="left"/>
        <w:rPr>
          <w:b/>
          <w:szCs w:val="28"/>
        </w:rPr>
      </w:pPr>
    </w:p>
    <w:p w:rsidR="00CD1A05" w:rsidRPr="002D51AA" w:rsidRDefault="00CD1A05" w:rsidP="00CD1A05">
      <w:pPr>
        <w:tabs>
          <w:tab w:val="left" w:pos="360"/>
          <w:tab w:val="left" w:pos="720"/>
        </w:tabs>
        <w:autoSpaceDE w:val="0"/>
        <w:autoSpaceDN w:val="0"/>
        <w:adjustRightInd w:val="0"/>
        <w:jc w:val="both"/>
        <w:rPr>
          <w:b/>
          <w:bCs/>
          <w:szCs w:val="28"/>
        </w:rPr>
      </w:pPr>
      <w:r w:rsidRPr="002D51AA">
        <w:rPr>
          <w:b/>
        </w:rPr>
        <w:tab/>
      </w:r>
      <w:r w:rsidRPr="002D51AA">
        <w:rPr>
          <w:b/>
        </w:rPr>
        <w:tab/>
        <w:t>4.</w:t>
      </w:r>
      <w:r w:rsidR="00976416" w:rsidRPr="002D51AA">
        <w:rPr>
          <w:b/>
        </w:rPr>
        <w:t>8</w:t>
      </w:r>
      <w:r w:rsidRPr="002D51AA">
        <w:rPr>
          <w:b/>
        </w:rPr>
        <w:t>.</w:t>
      </w:r>
      <w:r w:rsidRPr="002D51AA">
        <w:rPr>
          <w:b/>
          <w:bCs/>
          <w:szCs w:val="28"/>
        </w:rPr>
        <w:t xml:space="preserve"> События после отчетной даты</w:t>
      </w:r>
    </w:p>
    <w:p w:rsidR="00CD1A05" w:rsidRPr="002D51AA" w:rsidRDefault="00CD1A05" w:rsidP="00CD1A05">
      <w:pPr>
        <w:tabs>
          <w:tab w:val="left" w:pos="0"/>
          <w:tab w:val="left" w:pos="6660"/>
          <w:tab w:val="left" w:pos="9072"/>
          <w:tab w:val="left" w:pos="9214"/>
        </w:tabs>
        <w:autoSpaceDE w:val="0"/>
        <w:autoSpaceDN w:val="0"/>
        <w:adjustRightInd w:val="0"/>
        <w:spacing w:before="120" w:after="120"/>
        <w:ind w:firstLine="567"/>
        <w:jc w:val="both"/>
        <w:rPr>
          <w:color w:val="FF0000"/>
          <w:szCs w:val="28"/>
        </w:rPr>
      </w:pPr>
      <w:proofErr w:type="gramStart"/>
      <w:r w:rsidRPr="002D51AA">
        <w:rPr>
          <w:color w:val="000000"/>
          <w:szCs w:val="28"/>
        </w:rPr>
        <w:t>Результаты инвентаризации, проведенной перед составлением годовой бухгалтерской (финансовой) отчетности, отраженные в протоколах, актах, подписанных после отчетной даты (событие после отчетной даты), отражены в годовой бухгалтерской (финансовой) отчетности за 2022 год.</w:t>
      </w:r>
      <w:proofErr w:type="gramEnd"/>
    </w:p>
    <w:p w:rsidR="00CD1A05" w:rsidRPr="002D51AA" w:rsidRDefault="00CD1A05" w:rsidP="00341801">
      <w:pPr>
        <w:pStyle w:val="a4"/>
        <w:tabs>
          <w:tab w:val="left" w:pos="0"/>
        </w:tabs>
        <w:spacing w:after="120"/>
        <w:ind w:right="-6" w:firstLine="567"/>
        <w:jc w:val="left"/>
        <w:rPr>
          <w:b/>
          <w:szCs w:val="28"/>
        </w:rPr>
      </w:pPr>
    </w:p>
    <w:p w:rsidR="00341801" w:rsidRPr="002D51AA" w:rsidRDefault="000F24D7" w:rsidP="00341801">
      <w:pPr>
        <w:pStyle w:val="a4"/>
        <w:tabs>
          <w:tab w:val="left" w:pos="0"/>
        </w:tabs>
        <w:spacing w:after="120"/>
        <w:ind w:right="-6" w:firstLine="567"/>
        <w:jc w:val="left"/>
        <w:rPr>
          <w:b/>
          <w:szCs w:val="28"/>
        </w:rPr>
      </w:pPr>
      <w:r w:rsidRPr="002D51AA">
        <w:rPr>
          <w:b/>
          <w:szCs w:val="28"/>
        </w:rPr>
        <w:t>4.</w:t>
      </w:r>
      <w:r w:rsidR="00976416" w:rsidRPr="002D51AA">
        <w:rPr>
          <w:b/>
          <w:szCs w:val="28"/>
        </w:rPr>
        <w:t>9</w:t>
      </w:r>
      <w:r w:rsidRPr="002D51AA">
        <w:rPr>
          <w:b/>
          <w:szCs w:val="28"/>
        </w:rPr>
        <w:t>. Сведения об изменении</w:t>
      </w:r>
      <w:r w:rsidR="00341801" w:rsidRPr="002D51AA">
        <w:rPr>
          <w:b/>
          <w:szCs w:val="28"/>
        </w:rPr>
        <w:t xml:space="preserve"> остатков валюты баланса</w:t>
      </w:r>
    </w:p>
    <w:p w:rsidR="00261635" w:rsidRDefault="00261635" w:rsidP="00261635">
      <w:pPr>
        <w:autoSpaceDE w:val="0"/>
        <w:autoSpaceDN w:val="0"/>
        <w:adjustRightInd w:val="0"/>
        <w:ind w:firstLine="567"/>
        <w:rPr>
          <w:color w:val="000000"/>
          <w:szCs w:val="28"/>
        </w:rPr>
      </w:pPr>
      <w:r w:rsidRPr="002D51AA">
        <w:rPr>
          <w:color w:val="000000"/>
          <w:szCs w:val="28"/>
        </w:rPr>
        <w:t xml:space="preserve">Данные показателей вступительного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(далее – Баланс распорядителя, получателя бюджетных средств) по бюджетной деятельности на </w:t>
      </w:r>
      <w:r w:rsidRPr="002D51AA">
        <w:rPr>
          <w:color w:val="000000"/>
          <w:szCs w:val="28"/>
        </w:rPr>
        <w:lastRenderedPageBreak/>
        <w:t>начало отчетного периода соответствуют остаткам на конец предыдущего отчетного финансового года.</w:t>
      </w:r>
    </w:p>
    <w:p w:rsidR="00E728E5" w:rsidRDefault="00E728E5" w:rsidP="00261635">
      <w:pPr>
        <w:autoSpaceDE w:val="0"/>
        <w:autoSpaceDN w:val="0"/>
        <w:adjustRightInd w:val="0"/>
        <w:ind w:firstLine="567"/>
        <w:rPr>
          <w:color w:val="000000"/>
          <w:szCs w:val="28"/>
        </w:rPr>
      </w:pPr>
    </w:p>
    <w:p w:rsidR="00E728E5" w:rsidRPr="002D51AA" w:rsidRDefault="00E728E5" w:rsidP="00261635">
      <w:pPr>
        <w:autoSpaceDE w:val="0"/>
        <w:autoSpaceDN w:val="0"/>
        <w:adjustRightInd w:val="0"/>
        <w:ind w:firstLine="567"/>
        <w:rPr>
          <w:color w:val="000000"/>
          <w:szCs w:val="28"/>
        </w:rPr>
      </w:pPr>
      <w:r w:rsidRPr="00E728E5">
        <w:rPr>
          <w:color w:val="000000"/>
          <w:szCs w:val="28"/>
        </w:rPr>
        <w:t>Сведения о показателях бюджетной отчетности по сегментам за отчетный 2022 год отражены в приложении в Пояснительной записке (ф. 0503160).</w:t>
      </w:r>
    </w:p>
    <w:p w:rsidR="000D5A86" w:rsidRPr="002D51AA" w:rsidRDefault="000D5A86" w:rsidP="00736093">
      <w:pPr>
        <w:spacing w:after="120" w:line="276" w:lineRule="auto"/>
        <w:ind w:firstLine="11"/>
        <w:jc w:val="both"/>
        <w:rPr>
          <w:szCs w:val="28"/>
        </w:rPr>
      </w:pPr>
    </w:p>
    <w:p w:rsidR="007C52AC" w:rsidRPr="002D51AA" w:rsidRDefault="000D5A86" w:rsidP="000D5A86">
      <w:pPr>
        <w:spacing w:after="120" w:line="276" w:lineRule="auto"/>
        <w:ind w:firstLine="709"/>
        <w:jc w:val="both"/>
        <w:rPr>
          <w:szCs w:val="28"/>
        </w:rPr>
      </w:pPr>
      <w:r w:rsidRPr="002D51AA">
        <w:rPr>
          <w:b/>
        </w:rPr>
        <w:t xml:space="preserve">Раздел </w:t>
      </w:r>
      <w:r w:rsidR="00D36AD7" w:rsidRPr="002D51AA">
        <w:rPr>
          <w:b/>
        </w:rPr>
        <w:t>5</w:t>
      </w:r>
      <w:r w:rsidR="007C52AC" w:rsidRPr="002D51AA">
        <w:rPr>
          <w:b/>
        </w:rPr>
        <w:t>. Прочие вопросы деятельности</w:t>
      </w:r>
      <w:r w:rsidR="00106A12" w:rsidRPr="002D51AA">
        <w:rPr>
          <w:b/>
        </w:rPr>
        <w:t xml:space="preserve"> субъекта бюджетной отчетности</w:t>
      </w:r>
    </w:p>
    <w:p w:rsidR="005D7718" w:rsidRPr="002D51AA" w:rsidRDefault="00D36AD7" w:rsidP="006D6227">
      <w:pPr>
        <w:pStyle w:val="20"/>
        <w:spacing w:before="120" w:after="120"/>
        <w:ind w:right="40" w:firstLine="709"/>
        <w:jc w:val="left"/>
        <w:rPr>
          <w:szCs w:val="28"/>
        </w:rPr>
      </w:pPr>
      <w:r w:rsidRPr="002D51AA">
        <w:rPr>
          <w:szCs w:val="28"/>
        </w:rPr>
        <w:t>5</w:t>
      </w:r>
      <w:r w:rsidR="008801C8" w:rsidRPr="002D51AA">
        <w:rPr>
          <w:szCs w:val="28"/>
        </w:rPr>
        <w:t>.</w:t>
      </w:r>
      <w:r w:rsidR="00364190" w:rsidRPr="002D51AA">
        <w:rPr>
          <w:szCs w:val="28"/>
        </w:rPr>
        <w:t>1</w:t>
      </w:r>
      <w:r w:rsidR="005D7718" w:rsidRPr="002D51AA">
        <w:rPr>
          <w:szCs w:val="28"/>
        </w:rPr>
        <w:t xml:space="preserve">. </w:t>
      </w:r>
      <w:r w:rsidR="00C615C5" w:rsidRPr="002D51AA">
        <w:rPr>
          <w:szCs w:val="28"/>
        </w:rPr>
        <w:t>Сведения об и</w:t>
      </w:r>
      <w:r w:rsidR="005D7718" w:rsidRPr="002D51AA">
        <w:rPr>
          <w:szCs w:val="28"/>
        </w:rPr>
        <w:t>сполнени</w:t>
      </w:r>
      <w:r w:rsidR="00C615C5" w:rsidRPr="002D51AA">
        <w:rPr>
          <w:szCs w:val="28"/>
        </w:rPr>
        <w:t>и</w:t>
      </w:r>
      <w:r w:rsidR="005D7718" w:rsidRPr="002D51AA">
        <w:rPr>
          <w:szCs w:val="28"/>
        </w:rPr>
        <w:t xml:space="preserve"> судебных решений по де</w:t>
      </w:r>
      <w:r w:rsidR="000C6E3D" w:rsidRPr="002D51AA">
        <w:rPr>
          <w:szCs w:val="28"/>
        </w:rPr>
        <w:t>н</w:t>
      </w:r>
      <w:r w:rsidR="006D0685" w:rsidRPr="002D51AA">
        <w:rPr>
          <w:szCs w:val="28"/>
        </w:rPr>
        <w:t>ежным обязательствам получателя</w:t>
      </w:r>
      <w:r w:rsidR="000D5A86" w:rsidRPr="002D51AA">
        <w:rPr>
          <w:szCs w:val="28"/>
        </w:rPr>
        <w:t xml:space="preserve"> средств федерального бюджета</w:t>
      </w:r>
    </w:p>
    <w:p w:rsidR="00C615C5" w:rsidRPr="002D51AA" w:rsidRDefault="00C615C5" w:rsidP="00C615C5">
      <w:pPr>
        <w:autoSpaceDE w:val="0"/>
        <w:autoSpaceDN w:val="0"/>
        <w:adjustRightInd w:val="0"/>
        <w:ind w:firstLine="567"/>
        <w:jc w:val="both"/>
        <w:rPr>
          <w:szCs w:val="28"/>
        </w:rPr>
      </w:pPr>
      <w:r w:rsidRPr="002D51AA">
        <w:rPr>
          <w:szCs w:val="28"/>
        </w:rPr>
        <w:t xml:space="preserve">По состоянию на </w:t>
      </w:r>
      <w:proofErr w:type="gramStart"/>
      <w:r w:rsidRPr="002D51AA">
        <w:rPr>
          <w:szCs w:val="28"/>
        </w:rPr>
        <w:t>начало</w:t>
      </w:r>
      <w:proofErr w:type="gramEnd"/>
      <w:r w:rsidRPr="002D51AA">
        <w:rPr>
          <w:szCs w:val="28"/>
        </w:rPr>
        <w:t xml:space="preserve"> и конец отчетного периода имеются неисполненные судебные решения на сумму 20 650,00 руб.  и 1</w:t>
      </w:r>
      <w:r w:rsidR="00FA44E2" w:rsidRPr="002D51AA">
        <w:rPr>
          <w:szCs w:val="28"/>
        </w:rPr>
        <w:t>4</w:t>
      </w:r>
      <w:r w:rsidRPr="002D51AA">
        <w:rPr>
          <w:szCs w:val="28"/>
        </w:rPr>
        <w:t> 650,00 руб. соответственно.</w:t>
      </w:r>
    </w:p>
    <w:p w:rsidR="00B01D82" w:rsidRPr="002D51AA" w:rsidRDefault="00B01D82" w:rsidP="00B01D82">
      <w:pPr>
        <w:autoSpaceDE w:val="0"/>
        <w:autoSpaceDN w:val="0"/>
        <w:adjustRightInd w:val="0"/>
        <w:ind w:firstLine="567"/>
        <w:jc w:val="both"/>
        <w:rPr>
          <w:color w:val="000000"/>
          <w:szCs w:val="28"/>
        </w:rPr>
      </w:pPr>
      <w:proofErr w:type="gramStart"/>
      <w:r w:rsidRPr="002D51AA">
        <w:rPr>
          <w:color w:val="000000"/>
          <w:szCs w:val="28"/>
        </w:rPr>
        <w:t xml:space="preserve">Списана кредиторская задолженность по судебным решениям с истечением срока исковой давности, с последующим отражением на  </w:t>
      </w:r>
      <w:proofErr w:type="spellStart"/>
      <w:r w:rsidRPr="002D51AA">
        <w:rPr>
          <w:color w:val="000000"/>
          <w:szCs w:val="28"/>
        </w:rPr>
        <w:t>забалансовом</w:t>
      </w:r>
      <w:proofErr w:type="spellEnd"/>
      <w:r w:rsidRPr="002D51AA">
        <w:rPr>
          <w:color w:val="000000"/>
          <w:szCs w:val="28"/>
        </w:rPr>
        <w:t xml:space="preserve"> счете 20 «Задолженность, не востребованная кредиторами» на сумму </w:t>
      </w:r>
      <w:r w:rsidR="00FA44E2" w:rsidRPr="002D51AA">
        <w:rPr>
          <w:color w:val="000000"/>
          <w:szCs w:val="28"/>
        </w:rPr>
        <w:t>6</w:t>
      </w:r>
      <w:r w:rsidR="00D53D53" w:rsidRPr="002D51AA">
        <w:rPr>
          <w:color w:val="000000"/>
          <w:szCs w:val="28"/>
        </w:rPr>
        <w:t> 000,00</w:t>
      </w:r>
      <w:r w:rsidRPr="002D51AA">
        <w:rPr>
          <w:color w:val="000000"/>
          <w:szCs w:val="28"/>
        </w:rPr>
        <w:t xml:space="preserve"> руб. (Решение по делу </w:t>
      </w:r>
      <w:r w:rsidR="00D53D53" w:rsidRPr="002D51AA">
        <w:rPr>
          <w:color w:val="000000"/>
          <w:szCs w:val="28"/>
        </w:rPr>
        <w:t xml:space="preserve">А65-26237/2018 </w:t>
      </w:r>
      <w:r w:rsidR="00943DEE" w:rsidRPr="002D51AA">
        <w:rPr>
          <w:color w:val="000000"/>
          <w:szCs w:val="28"/>
        </w:rPr>
        <w:t xml:space="preserve">г. </w:t>
      </w:r>
      <w:r w:rsidRPr="002D51AA">
        <w:rPr>
          <w:color w:val="000000"/>
          <w:szCs w:val="28"/>
        </w:rPr>
        <w:t xml:space="preserve">от </w:t>
      </w:r>
      <w:r w:rsidR="00D53D53" w:rsidRPr="002D51AA">
        <w:rPr>
          <w:color w:val="000000"/>
          <w:szCs w:val="28"/>
        </w:rPr>
        <w:t>04</w:t>
      </w:r>
      <w:r w:rsidRPr="002D51AA">
        <w:rPr>
          <w:color w:val="000000"/>
          <w:szCs w:val="28"/>
        </w:rPr>
        <w:t>.12.201</w:t>
      </w:r>
      <w:r w:rsidR="00D53D53" w:rsidRPr="002D51AA">
        <w:rPr>
          <w:color w:val="000000"/>
          <w:szCs w:val="28"/>
        </w:rPr>
        <w:t>8</w:t>
      </w:r>
      <w:r w:rsidRPr="002D51AA">
        <w:rPr>
          <w:color w:val="000000"/>
          <w:szCs w:val="28"/>
        </w:rPr>
        <w:t xml:space="preserve"> </w:t>
      </w:r>
      <w:r w:rsidR="00D53D53" w:rsidRPr="002D51AA">
        <w:rPr>
          <w:color w:val="000000"/>
          <w:szCs w:val="28"/>
        </w:rPr>
        <w:t>ООО «Нурлат-Агро»</w:t>
      </w:r>
      <w:r w:rsidR="00FA44E2" w:rsidRPr="002D51AA">
        <w:rPr>
          <w:color w:val="000000"/>
          <w:szCs w:val="28"/>
        </w:rPr>
        <w:t>;  решение по делу А65-24470/2018 от 14.12.2018</w:t>
      </w:r>
      <w:r w:rsidR="00283C0B" w:rsidRPr="002D51AA">
        <w:rPr>
          <w:color w:val="000000"/>
          <w:szCs w:val="28"/>
        </w:rPr>
        <w:t xml:space="preserve"> ООО «Вектор-Навигатор»</w:t>
      </w:r>
      <w:r w:rsidR="00FA44E2" w:rsidRPr="002D51AA">
        <w:rPr>
          <w:color w:val="000000"/>
          <w:szCs w:val="28"/>
        </w:rPr>
        <w:t xml:space="preserve"> (постановление Арбитражного суда Ф06-47821/2019 от 20.06.2019))</w:t>
      </w:r>
      <w:r w:rsidRPr="002D51AA">
        <w:rPr>
          <w:color w:val="000000"/>
          <w:szCs w:val="28"/>
        </w:rPr>
        <w:t xml:space="preserve">. </w:t>
      </w:r>
      <w:proofErr w:type="gramEnd"/>
    </w:p>
    <w:p w:rsidR="003C73FB" w:rsidRPr="002D51AA" w:rsidRDefault="003C73FB" w:rsidP="003C73FB">
      <w:pPr>
        <w:autoSpaceDE w:val="0"/>
        <w:autoSpaceDN w:val="0"/>
        <w:adjustRightInd w:val="0"/>
        <w:ind w:firstLine="567"/>
        <w:jc w:val="both"/>
        <w:rPr>
          <w:color w:val="000000"/>
          <w:szCs w:val="28"/>
        </w:rPr>
      </w:pPr>
      <w:r w:rsidRPr="002D51AA">
        <w:rPr>
          <w:color w:val="000000"/>
          <w:szCs w:val="28"/>
        </w:rPr>
        <w:t>В отчетном периоде исполненные судебные решения по денежным  обязательствам составили в сумме 1 047,74 руб.:</w:t>
      </w:r>
    </w:p>
    <w:p w:rsidR="003C73FB" w:rsidRPr="002D51AA" w:rsidRDefault="003C73FB" w:rsidP="003C73FB">
      <w:pPr>
        <w:autoSpaceDE w:val="0"/>
        <w:autoSpaceDN w:val="0"/>
        <w:adjustRightInd w:val="0"/>
        <w:ind w:firstLine="567"/>
        <w:jc w:val="both"/>
        <w:rPr>
          <w:color w:val="000000"/>
          <w:szCs w:val="28"/>
        </w:rPr>
      </w:pPr>
      <w:r w:rsidRPr="002D51AA">
        <w:rPr>
          <w:szCs w:val="28"/>
        </w:rPr>
        <w:t>-</w:t>
      </w:r>
      <w:proofErr w:type="spellStart"/>
      <w:r w:rsidRPr="002D51AA">
        <w:rPr>
          <w:szCs w:val="28"/>
        </w:rPr>
        <w:t>Дулатов</w:t>
      </w:r>
      <w:proofErr w:type="spellEnd"/>
      <w:r w:rsidRPr="002D51AA">
        <w:rPr>
          <w:szCs w:val="28"/>
        </w:rPr>
        <w:t xml:space="preserve"> В.П.</w:t>
      </w:r>
      <w:r w:rsidRPr="002D51AA">
        <w:rPr>
          <w:color w:val="000000"/>
          <w:szCs w:val="28"/>
        </w:rPr>
        <w:t xml:space="preserve"> дело № 2-6590/2021 от 11.03.2022 в сумме 1 047,74 руб. </w:t>
      </w:r>
    </w:p>
    <w:p w:rsidR="003C73FB" w:rsidRPr="002D51AA" w:rsidRDefault="003C73FB" w:rsidP="003C73FB">
      <w:pPr>
        <w:autoSpaceDE w:val="0"/>
        <w:autoSpaceDN w:val="0"/>
        <w:adjustRightInd w:val="0"/>
        <w:ind w:firstLine="567"/>
        <w:jc w:val="both"/>
        <w:rPr>
          <w:color w:val="000000"/>
          <w:szCs w:val="28"/>
        </w:rPr>
      </w:pPr>
      <w:r w:rsidRPr="002D51AA">
        <w:rPr>
          <w:color w:val="000000"/>
          <w:szCs w:val="28"/>
        </w:rPr>
        <w:t>Сведения об исполнении судебных решений по денежным обязательствам бюджета представлены в форме 0503296.</w:t>
      </w:r>
    </w:p>
    <w:p w:rsidR="004136C0" w:rsidRPr="002D51AA" w:rsidRDefault="004136C0" w:rsidP="00E22D40">
      <w:pPr>
        <w:autoSpaceDE w:val="0"/>
        <w:autoSpaceDN w:val="0"/>
        <w:adjustRightInd w:val="0"/>
        <w:ind w:firstLine="567"/>
        <w:jc w:val="both"/>
        <w:rPr>
          <w:color w:val="000000"/>
          <w:szCs w:val="28"/>
        </w:rPr>
      </w:pPr>
    </w:p>
    <w:p w:rsidR="00476024" w:rsidRPr="002D51AA" w:rsidRDefault="00476024" w:rsidP="00476024">
      <w:pPr>
        <w:autoSpaceDE w:val="0"/>
        <w:autoSpaceDN w:val="0"/>
        <w:adjustRightInd w:val="0"/>
        <w:ind w:firstLine="567"/>
        <w:jc w:val="both"/>
        <w:rPr>
          <w:b/>
          <w:bCs/>
          <w:color w:val="000000"/>
          <w:szCs w:val="28"/>
        </w:rPr>
      </w:pPr>
      <w:r w:rsidRPr="002D51AA">
        <w:rPr>
          <w:b/>
          <w:bCs/>
          <w:color w:val="000000"/>
          <w:szCs w:val="28"/>
        </w:rPr>
        <w:t>5.2. Информация, оказавшая существенное влияние и характеризующая показатели деятельности субъекта бюджетной отчетности за отчетный период</w:t>
      </w:r>
    </w:p>
    <w:p w:rsidR="00757EF7" w:rsidRPr="002D51AA" w:rsidRDefault="00261635" w:rsidP="007B34DA">
      <w:pPr>
        <w:autoSpaceDE w:val="0"/>
        <w:autoSpaceDN w:val="0"/>
        <w:adjustRightInd w:val="0"/>
        <w:ind w:firstLine="540"/>
        <w:jc w:val="both"/>
        <w:rPr>
          <w:szCs w:val="28"/>
        </w:rPr>
      </w:pPr>
      <w:r w:rsidRPr="002D51AA">
        <w:rPr>
          <w:szCs w:val="28"/>
        </w:rPr>
        <w:t>Информация, оказавшая существенное влияние и характеризующая показатели деятельности субъекта бюджетной отчетности за отчетный период отсутствует.</w:t>
      </w:r>
      <w:r w:rsidR="00476024" w:rsidRPr="002D51AA">
        <w:rPr>
          <w:szCs w:val="28"/>
        </w:rPr>
        <w:t xml:space="preserve"> </w:t>
      </w:r>
    </w:p>
    <w:p w:rsidR="00F65F67" w:rsidRPr="002D51AA" w:rsidRDefault="00F65F67" w:rsidP="00F65F67">
      <w:pPr>
        <w:ind w:firstLine="709"/>
        <w:jc w:val="both"/>
        <w:rPr>
          <w:color w:val="FF0000"/>
        </w:rPr>
      </w:pPr>
    </w:p>
    <w:p w:rsidR="005C3D6E" w:rsidRPr="002D51AA" w:rsidRDefault="00D53D53" w:rsidP="00F65F67">
      <w:pPr>
        <w:tabs>
          <w:tab w:val="left" w:pos="0"/>
        </w:tabs>
        <w:jc w:val="both"/>
        <w:rPr>
          <w:b/>
          <w:szCs w:val="28"/>
        </w:rPr>
      </w:pPr>
      <w:r w:rsidRPr="002D51AA">
        <w:rPr>
          <w:b/>
          <w:szCs w:val="28"/>
        </w:rPr>
        <w:tab/>
      </w:r>
    </w:p>
    <w:p w:rsidR="00F65F67" w:rsidRPr="002D51AA" w:rsidRDefault="005C3D6E" w:rsidP="00F65F67">
      <w:pPr>
        <w:tabs>
          <w:tab w:val="left" w:pos="0"/>
        </w:tabs>
        <w:jc w:val="both"/>
        <w:rPr>
          <w:b/>
          <w:szCs w:val="28"/>
        </w:rPr>
      </w:pPr>
      <w:r w:rsidRPr="002D51AA">
        <w:rPr>
          <w:b/>
          <w:szCs w:val="28"/>
        </w:rPr>
        <w:tab/>
      </w:r>
      <w:r w:rsidR="00A3746A" w:rsidRPr="002D51AA">
        <w:rPr>
          <w:b/>
          <w:szCs w:val="28"/>
        </w:rPr>
        <w:t>5</w:t>
      </w:r>
      <w:r w:rsidR="00476024" w:rsidRPr="002D51AA">
        <w:rPr>
          <w:b/>
          <w:szCs w:val="28"/>
        </w:rPr>
        <w:t>.</w:t>
      </w:r>
      <w:r w:rsidR="00D53D53" w:rsidRPr="002D51AA">
        <w:rPr>
          <w:b/>
          <w:szCs w:val="28"/>
        </w:rPr>
        <w:t>3</w:t>
      </w:r>
      <w:r w:rsidR="00F65F67" w:rsidRPr="002D51AA">
        <w:rPr>
          <w:b/>
          <w:szCs w:val="28"/>
        </w:rPr>
        <w:t>.</w:t>
      </w:r>
      <w:r w:rsidR="00F65F67" w:rsidRPr="002D51AA">
        <w:rPr>
          <w:color w:val="000000"/>
        </w:rPr>
        <w:t xml:space="preserve"> </w:t>
      </w:r>
      <w:r w:rsidR="00F65F67" w:rsidRPr="002D51AA">
        <w:rPr>
          <w:b/>
          <w:color w:val="000000"/>
        </w:rPr>
        <w:t>Перечень форм бюджетной отчетности, не представленных в составе бюджетной отчетности ввиду отсутствия числовых значений показател</w:t>
      </w:r>
      <w:r w:rsidR="00F65F67" w:rsidRPr="002D51AA">
        <w:rPr>
          <w:color w:val="000000"/>
        </w:rPr>
        <w:t>е</w:t>
      </w:r>
      <w:r w:rsidR="00F65F67" w:rsidRPr="002D51AA">
        <w:rPr>
          <w:b/>
          <w:color w:val="000000"/>
        </w:rPr>
        <w:t>й</w:t>
      </w:r>
      <w:r w:rsidR="00F65F67" w:rsidRPr="002D51AA">
        <w:rPr>
          <w:b/>
          <w:szCs w:val="28"/>
        </w:rPr>
        <w:t xml:space="preserve"> </w:t>
      </w:r>
    </w:p>
    <w:p w:rsidR="00763962" w:rsidRPr="002D51AA" w:rsidRDefault="00763962" w:rsidP="00F65F67">
      <w:pPr>
        <w:tabs>
          <w:tab w:val="left" w:pos="0"/>
        </w:tabs>
        <w:jc w:val="both"/>
        <w:rPr>
          <w:b/>
          <w:szCs w:val="28"/>
        </w:rPr>
      </w:pPr>
    </w:p>
    <w:p w:rsidR="00F65F67" w:rsidRPr="002D51AA" w:rsidRDefault="00F65F67" w:rsidP="00F65F67">
      <w:pPr>
        <w:tabs>
          <w:tab w:val="left" w:pos="0"/>
        </w:tabs>
        <w:ind w:firstLine="720"/>
        <w:jc w:val="both"/>
        <w:rPr>
          <w:szCs w:val="28"/>
        </w:rPr>
      </w:pPr>
      <w:r w:rsidRPr="002D51AA">
        <w:rPr>
          <w:szCs w:val="28"/>
        </w:rPr>
        <w:t xml:space="preserve">Согласно пункту 8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N191н, ввиду отсутствия числовых значений показателей в </w:t>
      </w:r>
      <w:r w:rsidRPr="002D51AA">
        <w:rPr>
          <w:szCs w:val="28"/>
        </w:rPr>
        <w:lastRenderedPageBreak/>
        <w:t xml:space="preserve">состав бюджетной отчетности </w:t>
      </w:r>
      <w:r w:rsidR="00547962" w:rsidRPr="002D51AA">
        <w:rPr>
          <w:szCs w:val="28"/>
        </w:rPr>
        <w:t xml:space="preserve">по состоянию на 1 </w:t>
      </w:r>
      <w:r w:rsidR="003C73FB" w:rsidRPr="002D51AA">
        <w:rPr>
          <w:szCs w:val="28"/>
        </w:rPr>
        <w:t>январ</w:t>
      </w:r>
      <w:r w:rsidR="00646FF8" w:rsidRPr="002D51AA">
        <w:rPr>
          <w:szCs w:val="28"/>
        </w:rPr>
        <w:t>я</w:t>
      </w:r>
      <w:r w:rsidR="00547962" w:rsidRPr="002D51AA">
        <w:rPr>
          <w:szCs w:val="28"/>
        </w:rPr>
        <w:t xml:space="preserve"> 20</w:t>
      </w:r>
      <w:r w:rsidR="00BB1D24" w:rsidRPr="002D51AA">
        <w:rPr>
          <w:szCs w:val="28"/>
        </w:rPr>
        <w:t>2</w:t>
      </w:r>
      <w:r w:rsidR="003C73FB" w:rsidRPr="002D51AA">
        <w:rPr>
          <w:szCs w:val="28"/>
        </w:rPr>
        <w:t>3</w:t>
      </w:r>
      <w:r w:rsidR="00547962" w:rsidRPr="002D51AA">
        <w:rPr>
          <w:szCs w:val="28"/>
        </w:rPr>
        <w:t xml:space="preserve"> года </w:t>
      </w:r>
      <w:r w:rsidRPr="002D51AA">
        <w:rPr>
          <w:szCs w:val="28"/>
        </w:rPr>
        <w:t>не включены следующие формы отчетности:</w:t>
      </w:r>
    </w:p>
    <w:p w:rsidR="00B91181" w:rsidRPr="002D51AA" w:rsidRDefault="00B91181" w:rsidP="00F65F67">
      <w:pPr>
        <w:tabs>
          <w:tab w:val="left" w:pos="0"/>
        </w:tabs>
        <w:ind w:firstLine="720"/>
        <w:jc w:val="both"/>
        <w:rPr>
          <w:szCs w:val="28"/>
        </w:rPr>
      </w:pPr>
    </w:p>
    <w:tbl>
      <w:tblPr>
        <w:tblW w:w="9766" w:type="dxa"/>
        <w:tblInd w:w="93" w:type="dxa"/>
        <w:tblLook w:val="04A0" w:firstRow="1" w:lastRow="0" w:firstColumn="1" w:lastColumn="0" w:noHBand="0" w:noVBand="1"/>
      </w:tblPr>
      <w:tblGrid>
        <w:gridCol w:w="960"/>
        <w:gridCol w:w="1607"/>
        <w:gridCol w:w="2416"/>
        <w:gridCol w:w="4783"/>
      </w:tblGrid>
      <w:tr w:rsidR="00E728E5" w:rsidRPr="002D51AA" w:rsidTr="00255B4D">
        <w:trPr>
          <w:trHeight w:val="255"/>
        </w:trPr>
        <w:tc>
          <w:tcPr>
            <w:tcW w:w="960" w:type="dxa"/>
            <w:tcBorders>
              <w:top w:val="single" w:sz="4" w:space="0" w:color="000000"/>
              <w:left w:val="single" w:sz="4" w:space="0" w:color="000000"/>
              <w:bottom w:val="single" w:sz="4" w:space="0" w:color="000000"/>
              <w:right w:val="single" w:sz="4" w:space="0" w:color="000000"/>
            </w:tcBorders>
            <w:shd w:val="clear" w:color="000000" w:fill="C0C0C0"/>
            <w:vAlign w:val="bottom"/>
            <w:hideMark/>
          </w:tcPr>
          <w:p w:rsidR="00E728E5" w:rsidRPr="002D51AA" w:rsidRDefault="00E728E5" w:rsidP="00255B4D">
            <w:pPr>
              <w:jc w:val="center"/>
              <w:rPr>
                <w:b/>
                <w:bCs/>
                <w:sz w:val="20"/>
              </w:rPr>
            </w:pPr>
            <w:r w:rsidRPr="002D51AA">
              <w:rPr>
                <w:b/>
                <w:bCs/>
                <w:sz w:val="20"/>
              </w:rPr>
              <w:t xml:space="preserve">№ </w:t>
            </w:r>
            <w:proofErr w:type="gramStart"/>
            <w:r w:rsidRPr="002D51AA">
              <w:rPr>
                <w:b/>
                <w:bCs/>
                <w:sz w:val="20"/>
              </w:rPr>
              <w:t>п</w:t>
            </w:r>
            <w:proofErr w:type="gramEnd"/>
            <w:r w:rsidRPr="002D51AA">
              <w:rPr>
                <w:b/>
                <w:bCs/>
                <w:sz w:val="20"/>
              </w:rPr>
              <w:t>/п</w:t>
            </w:r>
          </w:p>
        </w:tc>
        <w:tc>
          <w:tcPr>
            <w:tcW w:w="1607" w:type="dxa"/>
            <w:tcBorders>
              <w:top w:val="single" w:sz="4" w:space="0" w:color="000000"/>
              <w:left w:val="nil"/>
              <w:bottom w:val="single" w:sz="4" w:space="0" w:color="000000"/>
              <w:right w:val="single" w:sz="4" w:space="0" w:color="000000"/>
            </w:tcBorders>
            <w:shd w:val="clear" w:color="000000" w:fill="C0C0C0"/>
            <w:vAlign w:val="bottom"/>
            <w:hideMark/>
          </w:tcPr>
          <w:p w:rsidR="00E728E5" w:rsidRPr="002D51AA" w:rsidRDefault="00E728E5" w:rsidP="00255B4D">
            <w:pPr>
              <w:jc w:val="center"/>
              <w:rPr>
                <w:b/>
                <w:bCs/>
                <w:sz w:val="20"/>
              </w:rPr>
            </w:pPr>
            <w:r w:rsidRPr="002D51AA">
              <w:rPr>
                <w:b/>
                <w:bCs/>
                <w:sz w:val="20"/>
              </w:rPr>
              <w:t>Код отчетной формы</w:t>
            </w:r>
          </w:p>
        </w:tc>
        <w:tc>
          <w:tcPr>
            <w:tcW w:w="2416" w:type="dxa"/>
            <w:tcBorders>
              <w:top w:val="single" w:sz="4" w:space="0" w:color="000000"/>
              <w:left w:val="nil"/>
              <w:bottom w:val="single" w:sz="4" w:space="0" w:color="000000"/>
              <w:right w:val="single" w:sz="4" w:space="0" w:color="000000"/>
            </w:tcBorders>
            <w:shd w:val="clear" w:color="000000" w:fill="C0C0C0"/>
            <w:vAlign w:val="bottom"/>
            <w:hideMark/>
          </w:tcPr>
          <w:p w:rsidR="00E728E5" w:rsidRPr="002D51AA" w:rsidRDefault="00E728E5" w:rsidP="00255B4D">
            <w:pPr>
              <w:jc w:val="center"/>
              <w:rPr>
                <w:b/>
                <w:bCs/>
                <w:sz w:val="20"/>
              </w:rPr>
            </w:pPr>
            <w:r w:rsidRPr="002D51AA">
              <w:rPr>
                <w:b/>
                <w:bCs/>
                <w:sz w:val="20"/>
              </w:rPr>
              <w:t>Показатели заголовка</w:t>
            </w:r>
          </w:p>
        </w:tc>
        <w:tc>
          <w:tcPr>
            <w:tcW w:w="4783" w:type="dxa"/>
            <w:tcBorders>
              <w:top w:val="single" w:sz="4" w:space="0" w:color="000000"/>
              <w:left w:val="nil"/>
              <w:bottom w:val="single" w:sz="4" w:space="0" w:color="000000"/>
              <w:right w:val="single" w:sz="4" w:space="0" w:color="000000"/>
            </w:tcBorders>
            <w:shd w:val="clear" w:color="000000" w:fill="C0C0C0"/>
            <w:vAlign w:val="bottom"/>
            <w:hideMark/>
          </w:tcPr>
          <w:p w:rsidR="00E728E5" w:rsidRPr="002D51AA" w:rsidRDefault="00E728E5" w:rsidP="00255B4D">
            <w:pPr>
              <w:jc w:val="center"/>
              <w:rPr>
                <w:b/>
                <w:bCs/>
                <w:sz w:val="20"/>
              </w:rPr>
            </w:pPr>
            <w:r w:rsidRPr="002D51AA">
              <w:rPr>
                <w:b/>
                <w:bCs/>
                <w:sz w:val="20"/>
              </w:rPr>
              <w:t>Наименование отчетной формы</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728E5" w:rsidRPr="008163CF" w:rsidRDefault="00E728E5" w:rsidP="00255B4D">
            <w:pPr>
              <w:jc w:val="center"/>
              <w:rPr>
                <w:sz w:val="20"/>
              </w:rPr>
            </w:pPr>
            <w:r w:rsidRPr="008163CF">
              <w:rPr>
                <w:sz w:val="20"/>
              </w:rPr>
              <w:t>1</w:t>
            </w:r>
          </w:p>
        </w:tc>
        <w:tc>
          <w:tcPr>
            <w:tcW w:w="1607" w:type="dxa"/>
            <w:tcBorders>
              <w:top w:val="nil"/>
              <w:left w:val="nil"/>
              <w:bottom w:val="single" w:sz="4" w:space="0" w:color="000000"/>
              <w:right w:val="single" w:sz="4" w:space="0" w:color="000000"/>
            </w:tcBorders>
            <w:shd w:val="clear" w:color="auto" w:fill="auto"/>
            <w:noWrap/>
            <w:vAlign w:val="bottom"/>
            <w:hideMark/>
          </w:tcPr>
          <w:p w:rsidR="00E728E5" w:rsidRPr="008163CF" w:rsidRDefault="00E728E5" w:rsidP="00255B4D">
            <w:pPr>
              <w:jc w:val="center"/>
              <w:rPr>
                <w:sz w:val="20"/>
              </w:rPr>
            </w:pPr>
            <w:r w:rsidRPr="008163CF">
              <w:rPr>
                <w:sz w:val="20"/>
              </w:rPr>
              <w:t>2</w:t>
            </w:r>
          </w:p>
        </w:tc>
        <w:tc>
          <w:tcPr>
            <w:tcW w:w="2416" w:type="dxa"/>
            <w:tcBorders>
              <w:top w:val="nil"/>
              <w:left w:val="nil"/>
              <w:bottom w:val="single" w:sz="4" w:space="0" w:color="000000"/>
              <w:right w:val="single" w:sz="4" w:space="0" w:color="000000"/>
            </w:tcBorders>
            <w:shd w:val="clear" w:color="auto" w:fill="auto"/>
            <w:noWrap/>
            <w:vAlign w:val="bottom"/>
            <w:hideMark/>
          </w:tcPr>
          <w:p w:rsidR="00E728E5" w:rsidRPr="008163CF" w:rsidRDefault="00E728E5" w:rsidP="00255B4D">
            <w:pPr>
              <w:jc w:val="center"/>
              <w:rPr>
                <w:sz w:val="20"/>
              </w:rPr>
            </w:pPr>
            <w:r w:rsidRPr="008163CF">
              <w:rPr>
                <w:sz w:val="20"/>
              </w:rPr>
              <w:t>3</w:t>
            </w:r>
          </w:p>
        </w:tc>
        <w:tc>
          <w:tcPr>
            <w:tcW w:w="4783" w:type="dxa"/>
            <w:tcBorders>
              <w:top w:val="nil"/>
              <w:left w:val="nil"/>
              <w:bottom w:val="single" w:sz="4" w:space="0" w:color="000000"/>
              <w:right w:val="single" w:sz="4" w:space="0" w:color="000000"/>
            </w:tcBorders>
            <w:shd w:val="clear" w:color="auto" w:fill="auto"/>
            <w:noWrap/>
            <w:vAlign w:val="bottom"/>
            <w:hideMark/>
          </w:tcPr>
          <w:p w:rsidR="00E728E5" w:rsidRPr="008163CF" w:rsidRDefault="00E728E5" w:rsidP="00255B4D">
            <w:pPr>
              <w:jc w:val="center"/>
              <w:rPr>
                <w:sz w:val="20"/>
              </w:rPr>
            </w:pPr>
            <w:r w:rsidRPr="008163CF">
              <w:rPr>
                <w:sz w:val="20"/>
              </w:rPr>
              <w:t>4</w:t>
            </w:r>
          </w:p>
        </w:tc>
      </w:tr>
      <w:tr w:rsidR="00E728E5" w:rsidRPr="008163CF" w:rsidTr="00255B4D">
        <w:trPr>
          <w:trHeight w:val="259"/>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225m.140110195.1100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64"/>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225f.140110189.1100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3</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500.120651000.1100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4</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225f.140110191.1100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500.120561561.1100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6</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500.140120281.1100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7</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500.140120254.1100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8</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500.130305000.1100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9</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500.120651561.1100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10</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500.140110161.1100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11</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500.120551561.1100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12</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500.120561661.1100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13</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500.130251000.1100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14</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500.120731541.1100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15</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500.120651661.1100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16</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500.120731000.1100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17</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500.140140151.1100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18</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500.120721641.1100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19</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500.120551000.1100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20</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500.130305731.1100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21</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600.130404000.1100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22</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500.140120241.1100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23</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500.120731641.1100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24</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500.120711641.1100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25</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500.130305831.1100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26</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500.140110151.1100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27</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500.130251831.1100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28</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500.120721541.1100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29</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500.120721000.1100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30</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500.140120251.1100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31</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225m.140110191.1100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32</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500.120711541.1100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33</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500.130406000.1100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34</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500.120561000.1100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35</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225m.140110189.1100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36</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500.120551661.1100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37</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500.140140161.1100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38</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500.120711000.1100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39</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225f.140110195.1100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по консолидируемым расчетам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40</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0503127</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Отчет об исполнении бюджета</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41</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0503127</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227z.1100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Отчет об исполнении бюджета</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42</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0503127</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600.1100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Отчет об исполнении бюджета</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43</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0503128</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Отчет о принятых бюджетных обязательствах</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44</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0503128-НП</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ф. 0503128-НП, Отчет о бюджетных обязательствах по нацпроектам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45</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0503128-НП</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501.1100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ф. 0503128-НП, Отчет о бюджетных обязательствах по нацпроектам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lastRenderedPageBreak/>
              <w:t>46</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0503160</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ф.0503160 Таблица №1 Сведения о направлениях деятельности</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47</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0503160</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ф. 0503160 Таблица № 6 Сведения о проведении инвентаризаций</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48</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0503166</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Сведения  об  исполнении  мероприятий   в   рамках целевых программ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49</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0503167</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Сведения о целевых иностранных кредитах</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0503171</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Сведения о финансовых вложениях получателя бюджетных средств, администратора источников финансирования дефицита бюджета</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51</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0503172</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Сведения о государственном (муниципальном) долге, предоставленных бюджетных кредитах</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52</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0503173</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273b.1100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Сведения об изменении остатков валюты баланса</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53</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0503173</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273t.1100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Сведения об изменении остатков валюты баланса</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54</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0503174</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55</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0503175</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Сведения о принятых и неисполненных обязательствах получателя бюджетных средств</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56</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0503178</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278t.1100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Сведения об остатках денежных средств на счетах получателя бюджетных средств</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57</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0503178</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278z.1100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Сведения об остатках денежных средств на счетах получателя бюджетных средств</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58</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0503178</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500.500.1100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Сведения об остатках денежных средств на счетах получателя бюджетных средств</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59</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0503178</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600.600.1100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Сведения об остатках денежных средств на счетах получателя бюджетных средств</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60</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0503184</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Справка о суммах консолидируемых поступлений, подлежащих зачислению на счет бюджета</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61</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0503190</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Сведения о вложениях в объекты недвижимого имущества, объектах незавершенного строительства</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62</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0503191</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Расшифровка дебиторской задолженности по расчетам по выданным авансам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63</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0503192</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Расшифровка дебиторской задолженности по контрактным обязательствам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64</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0503193</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293a.1100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Расшифровка дебиторской задолженности по субсидиям организациям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65</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0503193</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293b.1100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Расшифровка дебиторской задолженности по субсидиям организациям</w:t>
            </w:r>
          </w:p>
        </w:tc>
      </w:tr>
      <w:tr w:rsidR="00E728E5" w:rsidRPr="008163CF" w:rsidTr="00255B4D">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66</w:t>
            </w:r>
          </w:p>
        </w:tc>
        <w:tc>
          <w:tcPr>
            <w:tcW w:w="1607"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0503193</w:t>
            </w:r>
          </w:p>
        </w:tc>
        <w:tc>
          <w:tcPr>
            <w:tcW w:w="2416" w:type="dxa"/>
            <w:tcBorders>
              <w:top w:val="nil"/>
              <w:left w:val="nil"/>
              <w:bottom w:val="single" w:sz="4" w:space="0" w:color="000000"/>
              <w:right w:val="single" w:sz="4" w:space="0" w:color="000000"/>
            </w:tcBorders>
            <w:shd w:val="clear" w:color="auto" w:fill="auto"/>
            <w:noWrap/>
            <w:vAlign w:val="bottom"/>
          </w:tcPr>
          <w:p w:rsidR="00E728E5" w:rsidRPr="008163CF" w:rsidRDefault="00E728E5" w:rsidP="00255B4D">
            <w:pPr>
              <w:jc w:val="center"/>
              <w:rPr>
                <w:sz w:val="20"/>
              </w:rPr>
            </w:pPr>
            <w:r w:rsidRPr="008163CF">
              <w:rPr>
                <w:sz w:val="20"/>
              </w:rPr>
              <w:t>293c.1100</w:t>
            </w:r>
          </w:p>
        </w:tc>
        <w:tc>
          <w:tcPr>
            <w:tcW w:w="4783" w:type="dxa"/>
            <w:tcBorders>
              <w:top w:val="nil"/>
              <w:left w:val="nil"/>
              <w:bottom w:val="single" w:sz="4" w:space="0" w:color="000000"/>
              <w:right w:val="single" w:sz="4" w:space="0" w:color="000000"/>
            </w:tcBorders>
            <w:shd w:val="clear" w:color="auto" w:fill="auto"/>
            <w:vAlign w:val="bottom"/>
          </w:tcPr>
          <w:p w:rsidR="00E728E5" w:rsidRPr="008163CF" w:rsidRDefault="00E728E5" w:rsidP="00255B4D">
            <w:pPr>
              <w:jc w:val="center"/>
              <w:rPr>
                <w:sz w:val="20"/>
              </w:rPr>
            </w:pPr>
            <w:r w:rsidRPr="008163CF">
              <w:rPr>
                <w:sz w:val="20"/>
              </w:rPr>
              <w:t>Расшифровка дебиторской задолженности по субсидиям организациям</w:t>
            </w:r>
          </w:p>
        </w:tc>
      </w:tr>
    </w:tbl>
    <w:p w:rsidR="00B91181" w:rsidRPr="002D51AA" w:rsidRDefault="00B91181" w:rsidP="00F65F67">
      <w:pPr>
        <w:tabs>
          <w:tab w:val="left" w:pos="0"/>
        </w:tabs>
        <w:ind w:firstLine="720"/>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3439"/>
        <w:gridCol w:w="3225"/>
      </w:tblGrid>
      <w:tr w:rsidR="007B34DA" w:rsidRPr="002D51AA" w:rsidTr="00DE1B55">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r w:rsidRPr="002D51AA">
              <w:rPr>
                <w:szCs w:val="28"/>
              </w:rPr>
              <w:t xml:space="preserve">Руководитель </w:t>
            </w:r>
          </w:p>
        </w:tc>
        <w:tc>
          <w:tcPr>
            <w:tcW w:w="3439" w:type="dxa"/>
            <w:tcBorders>
              <w:top w:val="nil"/>
              <w:left w:val="nil"/>
              <w:right w:val="nil"/>
            </w:tcBorders>
            <w:shd w:val="clear" w:color="auto" w:fill="auto"/>
          </w:tcPr>
          <w:p w:rsidR="007B34DA" w:rsidRPr="002D51AA" w:rsidRDefault="007B34DA" w:rsidP="00DE1B55">
            <w:pPr>
              <w:tabs>
                <w:tab w:val="left" w:pos="0"/>
              </w:tabs>
              <w:jc w:val="both"/>
              <w:rPr>
                <w:szCs w:val="28"/>
              </w:rPr>
            </w:pPr>
          </w:p>
        </w:tc>
        <w:tc>
          <w:tcPr>
            <w:tcW w:w="3225" w:type="dxa"/>
            <w:tcBorders>
              <w:top w:val="nil"/>
              <w:left w:val="nil"/>
              <w:right w:val="nil"/>
            </w:tcBorders>
            <w:shd w:val="clear" w:color="auto" w:fill="auto"/>
          </w:tcPr>
          <w:p w:rsidR="007B34DA" w:rsidRPr="002D51AA" w:rsidRDefault="007B34DA" w:rsidP="00DE1B55">
            <w:pPr>
              <w:tabs>
                <w:tab w:val="left" w:pos="0"/>
              </w:tabs>
              <w:jc w:val="center"/>
              <w:rPr>
                <w:szCs w:val="28"/>
              </w:rPr>
            </w:pPr>
            <w:proofErr w:type="spellStart"/>
            <w:r w:rsidRPr="002D51AA">
              <w:rPr>
                <w:szCs w:val="28"/>
              </w:rPr>
              <w:t>А.Т.Газизов</w:t>
            </w:r>
            <w:proofErr w:type="spellEnd"/>
          </w:p>
        </w:tc>
      </w:tr>
      <w:tr w:rsidR="007B34DA" w:rsidRPr="002D51AA" w:rsidTr="00DE1B55">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p>
        </w:tc>
        <w:tc>
          <w:tcPr>
            <w:tcW w:w="3439" w:type="dxa"/>
            <w:tcBorders>
              <w:left w:val="nil"/>
              <w:bottom w:val="nil"/>
              <w:right w:val="nil"/>
            </w:tcBorders>
            <w:shd w:val="clear" w:color="auto" w:fill="auto"/>
          </w:tcPr>
          <w:p w:rsidR="007B34DA" w:rsidRPr="002D51AA" w:rsidRDefault="007B34DA" w:rsidP="00DE1B55">
            <w:pPr>
              <w:tabs>
                <w:tab w:val="left" w:pos="0"/>
              </w:tabs>
              <w:jc w:val="center"/>
              <w:rPr>
                <w:sz w:val="16"/>
                <w:szCs w:val="28"/>
              </w:rPr>
            </w:pPr>
            <w:r w:rsidRPr="002D51AA">
              <w:rPr>
                <w:sz w:val="16"/>
                <w:szCs w:val="28"/>
              </w:rPr>
              <w:t>подпись</w:t>
            </w:r>
          </w:p>
        </w:tc>
        <w:tc>
          <w:tcPr>
            <w:tcW w:w="3225" w:type="dxa"/>
            <w:tcBorders>
              <w:left w:val="nil"/>
              <w:bottom w:val="nil"/>
              <w:right w:val="nil"/>
            </w:tcBorders>
            <w:shd w:val="clear" w:color="auto" w:fill="auto"/>
          </w:tcPr>
          <w:p w:rsidR="007B34DA" w:rsidRPr="002D51AA" w:rsidRDefault="007B34DA" w:rsidP="00DE1B55">
            <w:pPr>
              <w:tabs>
                <w:tab w:val="left" w:pos="0"/>
              </w:tabs>
              <w:jc w:val="center"/>
              <w:rPr>
                <w:szCs w:val="28"/>
              </w:rPr>
            </w:pPr>
            <w:r w:rsidRPr="002D51AA">
              <w:rPr>
                <w:sz w:val="18"/>
                <w:szCs w:val="28"/>
              </w:rPr>
              <w:t>расшифровка</w:t>
            </w:r>
          </w:p>
        </w:tc>
      </w:tr>
      <w:tr w:rsidR="007B34DA" w:rsidRPr="002D51AA" w:rsidTr="00DE1B55">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r w:rsidRPr="002D51AA">
              <w:rPr>
                <w:szCs w:val="28"/>
              </w:rPr>
              <w:t>Руководитель ФЭС</w:t>
            </w:r>
          </w:p>
        </w:tc>
        <w:tc>
          <w:tcPr>
            <w:tcW w:w="3439" w:type="dxa"/>
            <w:tcBorders>
              <w:top w:val="nil"/>
              <w:left w:val="nil"/>
              <w:right w:val="nil"/>
            </w:tcBorders>
            <w:shd w:val="clear" w:color="auto" w:fill="auto"/>
          </w:tcPr>
          <w:p w:rsidR="007B34DA" w:rsidRPr="002D51AA" w:rsidRDefault="007B34DA" w:rsidP="00DE1B55">
            <w:pPr>
              <w:tabs>
                <w:tab w:val="left" w:pos="0"/>
              </w:tabs>
              <w:jc w:val="center"/>
              <w:rPr>
                <w:sz w:val="16"/>
                <w:szCs w:val="28"/>
              </w:rPr>
            </w:pPr>
          </w:p>
        </w:tc>
        <w:tc>
          <w:tcPr>
            <w:tcW w:w="3225" w:type="dxa"/>
            <w:tcBorders>
              <w:top w:val="nil"/>
              <w:left w:val="nil"/>
              <w:right w:val="nil"/>
            </w:tcBorders>
            <w:shd w:val="clear" w:color="auto" w:fill="auto"/>
          </w:tcPr>
          <w:p w:rsidR="007B34DA" w:rsidRPr="002D51AA" w:rsidRDefault="007B34DA" w:rsidP="00DE1B55">
            <w:pPr>
              <w:tabs>
                <w:tab w:val="left" w:pos="0"/>
              </w:tabs>
              <w:jc w:val="center"/>
              <w:rPr>
                <w:szCs w:val="28"/>
              </w:rPr>
            </w:pPr>
            <w:proofErr w:type="spellStart"/>
            <w:r w:rsidRPr="002D51AA">
              <w:rPr>
                <w:szCs w:val="28"/>
              </w:rPr>
              <w:t>Г.М.Шагиахметова</w:t>
            </w:r>
            <w:proofErr w:type="spellEnd"/>
          </w:p>
        </w:tc>
      </w:tr>
      <w:tr w:rsidR="007B34DA" w:rsidRPr="002D51AA" w:rsidTr="00DE1B55">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p>
        </w:tc>
        <w:tc>
          <w:tcPr>
            <w:tcW w:w="3439" w:type="dxa"/>
            <w:tcBorders>
              <w:left w:val="nil"/>
              <w:bottom w:val="nil"/>
              <w:right w:val="nil"/>
            </w:tcBorders>
            <w:shd w:val="clear" w:color="auto" w:fill="auto"/>
          </w:tcPr>
          <w:p w:rsidR="007B34DA" w:rsidRPr="002D51AA" w:rsidRDefault="007B34DA" w:rsidP="00DE1B55">
            <w:pPr>
              <w:tabs>
                <w:tab w:val="left" w:pos="0"/>
              </w:tabs>
              <w:jc w:val="center"/>
              <w:rPr>
                <w:sz w:val="16"/>
                <w:szCs w:val="28"/>
              </w:rPr>
            </w:pPr>
            <w:r w:rsidRPr="002D51AA">
              <w:rPr>
                <w:sz w:val="16"/>
                <w:szCs w:val="28"/>
              </w:rPr>
              <w:t>подпись</w:t>
            </w:r>
          </w:p>
        </w:tc>
        <w:tc>
          <w:tcPr>
            <w:tcW w:w="3225" w:type="dxa"/>
            <w:tcBorders>
              <w:left w:val="nil"/>
              <w:bottom w:val="nil"/>
              <w:right w:val="nil"/>
            </w:tcBorders>
            <w:shd w:val="clear" w:color="auto" w:fill="auto"/>
          </w:tcPr>
          <w:p w:rsidR="007B34DA" w:rsidRPr="002D51AA" w:rsidRDefault="007B34DA" w:rsidP="00DE1B55">
            <w:pPr>
              <w:tabs>
                <w:tab w:val="left" w:pos="0"/>
              </w:tabs>
              <w:jc w:val="center"/>
              <w:rPr>
                <w:szCs w:val="28"/>
              </w:rPr>
            </w:pPr>
            <w:r w:rsidRPr="002D51AA">
              <w:rPr>
                <w:sz w:val="18"/>
                <w:szCs w:val="28"/>
              </w:rPr>
              <w:t>расшифровка</w:t>
            </w:r>
          </w:p>
        </w:tc>
      </w:tr>
      <w:tr w:rsidR="007B34DA" w:rsidRPr="002D51AA" w:rsidTr="00DE1B55">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r w:rsidRPr="002D51AA">
              <w:rPr>
                <w:szCs w:val="28"/>
              </w:rPr>
              <w:t>Начальник ОЦБ МФ ФКУ «ЦОКР» в г. Казани</w:t>
            </w:r>
          </w:p>
        </w:tc>
        <w:tc>
          <w:tcPr>
            <w:tcW w:w="3439" w:type="dxa"/>
            <w:tcBorders>
              <w:top w:val="nil"/>
              <w:left w:val="nil"/>
              <w:right w:val="nil"/>
            </w:tcBorders>
            <w:shd w:val="clear" w:color="auto" w:fill="auto"/>
          </w:tcPr>
          <w:p w:rsidR="007B34DA" w:rsidRPr="002D51AA" w:rsidRDefault="007B34DA" w:rsidP="00DE1B55">
            <w:pPr>
              <w:tabs>
                <w:tab w:val="left" w:pos="0"/>
              </w:tabs>
              <w:jc w:val="center"/>
              <w:rPr>
                <w:sz w:val="16"/>
                <w:szCs w:val="28"/>
              </w:rPr>
            </w:pPr>
          </w:p>
        </w:tc>
        <w:tc>
          <w:tcPr>
            <w:tcW w:w="3225" w:type="dxa"/>
            <w:tcBorders>
              <w:top w:val="nil"/>
              <w:left w:val="nil"/>
              <w:right w:val="nil"/>
            </w:tcBorders>
            <w:shd w:val="clear" w:color="auto" w:fill="auto"/>
          </w:tcPr>
          <w:p w:rsidR="006A745D" w:rsidRPr="002D51AA" w:rsidRDefault="006A745D" w:rsidP="00DE1B55">
            <w:pPr>
              <w:tabs>
                <w:tab w:val="left" w:pos="0"/>
              </w:tabs>
              <w:jc w:val="center"/>
              <w:rPr>
                <w:szCs w:val="28"/>
              </w:rPr>
            </w:pPr>
          </w:p>
          <w:p w:rsidR="007B34DA" w:rsidRPr="002D51AA" w:rsidRDefault="007B34DA" w:rsidP="00DE1B55">
            <w:pPr>
              <w:tabs>
                <w:tab w:val="left" w:pos="0"/>
              </w:tabs>
              <w:jc w:val="center"/>
              <w:rPr>
                <w:szCs w:val="28"/>
              </w:rPr>
            </w:pPr>
            <w:proofErr w:type="spellStart"/>
            <w:r w:rsidRPr="002D51AA">
              <w:rPr>
                <w:szCs w:val="28"/>
              </w:rPr>
              <w:t>Г.Н.Зиннурова</w:t>
            </w:r>
            <w:proofErr w:type="spellEnd"/>
          </w:p>
        </w:tc>
      </w:tr>
      <w:tr w:rsidR="007B34DA" w:rsidRPr="002D51AA" w:rsidTr="006A745D">
        <w:trPr>
          <w:trHeight w:val="381"/>
        </w:trPr>
        <w:tc>
          <w:tcPr>
            <w:tcW w:w="3332" w:type="dxa"/>
            <w:tcBorders>
              <w:top w:val="nil"/>
              <w:left w:val="nil"/>
              <w:bottom w:val="nil"/>
              <w:right w:val="nil"/>
            </w:tcBorders>
            <w:shd w:val="clear" w:color="auto" w:fill="auto"/>
          </w:tcPr>
          <w:p w:rsidR="007B34DA" w:rsidRPr="002D51AA" w:rsidRDefault="007B34DA" w:rsidP="00DE1B55">
            <w:pPr>
              <w:tabs>
                <w:tab w:val="left" w:pos="0"/>
              </w:tabs>
              <w:jc w:val="both"/>
              <w:rPr>
                <w:szCs w:val="28"/>
              </w:rPr>
            </w:pPr>
          </w:p>
        </w:tc>
        <w:tc>
          <w:tcPr>
            <w:tcW w:w="3439" w:type="dxa"/>
            <w:tcBorders>
              <w:left w:val="nil"/>
              <w:bottom w:val="nil"/>
              <w:right w:val="nil"/>
            </w:tcBorders>
            <w:shd w:val="clear" w:color="auto" w:fill="auto"/>
          </w:tcPr>
          <w:p w:rsidR="007B34DA" w:rsidRPr="002D51AA" w:rsidRDefault="007B34DA" w:rsidP="00DE1B55">
            <w:pPr>
              <w:tabs>
                <w:tab w:val="left" w:pos="0"/>
                <w:tab w:val="left" w:pos="360"/>
                <w:tab w:val="center" w:pos="1558"/>
              </w:tabs>
              <w:rPr>
                <w:sz w:val="16"/>
                <w:szCs w:val="28"/>
              </w:rPr>
            </w:pPr>
            <w:r w:rsidRPr="002D51AA">
              <w:rPr>
                <w:sz w:val="16"/>
                <w:szCs w:val="28"/>
              </w:rPr>
              <w:tab/>
            </w:r>
            <w:r w:rsidRPr="002D51AA">
              <w:rPr>
                <w:sz w:val="16"/>
                <w:szCs w:val="28"/>
              </w:rPr>
              <w:tab/>
              <w:t>подпись</w:t>
            </w:r>
          </w:p>
          <w:p w:rsidR="007B34DA" w:rsidRPr="002D51AA" w:rsidRDefault="007B34DA" w:rsidP="00DE1B55">
            <w:pPr>
              <w:jc w:val="center"/>
              <w:rPr>
                <w:sz w:val="16"/>
                <w:szCs w:val="28"/>
              </w:rPr>
            </w:pPr>
          </w:p>
        </w:tc>
        <w:tc>
          <w:tcPr>
            <w:tcW w:w="3225" w:type="dxa"/>
            <w:tcBorders>
              <w:left w:val="nil"/>
              <w:bottom w:val="nil"/>
              <w:right w:val="nil"/>
            </w:tcBorders>
            <w:shd w:val="clear" w:color="auto" w:fill="auto"/>
          </w:tcPr>
          <w:p w:rsidR="007B34DA" w:rsidRPr="002D51AA" w:rsidRDefault="007B34DA" w:rsidP="00DE1B55">
            <w:pPr>
              <w:tabs>
                <w:tab w:val="left" w:pos="0"/>
              </w:tabs>
              <w:jc w:val="center"/>
              <w:rPr>
                <w:szCs w:val="28"/>
              </w:rPr>
            </w:pPr>
            <w:r w:rsidRPr="002D51AA">
              <w:rPr>
                <w:sz w:val="18"/>
                <w:szCs w:val="28"/>
              </w:rPr>
              <w:t>расшифровка</w:t>
            </w:r>
          </w:p>
        </w:tc>
      </w:tr>
    </w:tbl>
    <w:p w:rsidR="007B34DA" w:rsidRPr="003C7BF7" w:rsidRDefault="00976416" w:rsidP="007B34DA">
      <w:pPr>
        <w:tabs>
          <w:tab w:val="left" w:pos="0"/>
        </w:tabs>
        <w:jc w:val="both"/>
        <w:rPr>
          <w:szCs w:val="28"/>
        </w:rPr>
      </w:pPr>
      <w:r w:rsidRPr="002D51AA">
        <w:rPr>
          <w:szCs w:val="28"/>
        </w:rPr>
        <w:t>23.01</w:t>
      </w:r>
      <w:r w:rsidR="007B34DA" w:rsidRPr="002D51AA">
        <w:rPr>
          <w:szCs w:val="28"/>
        </w:rPr>
        <w:t>.202</w:t>
      </w:r>
      <w:r w:rsidRPr="002D51AA">
        <w:rPr>
          <w:szCs w:val="28"/>
        </w:rPr>
        <w:t>3</w:t>
      </w:r>
      <w:r w:rsidR="007B34DA" w:rsidRPr="002D51AA">
        <w:rPr>
          <w:szCs w:val="28"/>
        </w:rPr>
        <w:t xml:space="preserve"> г.</w:t>
      </w:r>
    </w:p>
    <w:p w:rsidR="003C1CAB" w:rsidRDefault="003C1CAB" w:rsidP="007B34DA">
      <w:pPr>
        <w:pStyle w:val="a4"/>
        <w:tabs>
          <w:tab w:val="left" w:pos="567"/>
          <w:tab w:val="left" w:pos="6660"/>
          <w:tab w:val="left" w:pos="9072"/>
          <w:tab w:val="left" w:pos="9214"/>
        </w:tabs>
        <w:ind w:right="425"/>
        <w:jc w:val="left"/>
        <w:rPr>
          <w:b/>
          <w:color w:val="000000"/>
          <w:sz w:val="24"/>
          <w:szCs w:val="24"/>
        </w:rPr>
      </w:pPr>
    </w:p>
    <w:sectPr w:rsidR="003C1CAB" w:rsidSect="00201962">
      <w:headerReference w:type="even" r:id="rId9"/>
      <w:headerReference w:type="default" r:id="rId10"/>
      <w:footerReference w:type="even" r:id="rId11"/>
      <w:footerReference w:type="default" r:id="rId12"/>
      <w:footerReference w:type="first" r:id="rId13"/>
      <w:pgSz w:w="11907" w:h="16840" w:code="9"/>
      <w:pgMar w:top="1134" w:right="851" w:bottom="567" w:left="1276" w:header="720" w:footer="720" w:gutter="0"/>
      <w:pgNumType w:start="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FEF" w:rsidRDefault="00837FEF">
      <w:r>
        <w:separator/>
      </w:r>
    </w:p>
  </w:endnote>
  <w:endnote w:type="continuationSeparator" w:id="0">
    <w:p w:rsidR="00837FEF" w:rsidRDefault="00837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42E" w:rsidRDefault="007C442E" w:rsidP="00C5498C">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7C442E" w:rsidRDefault="007C442E" w:rsidP="00552B8B">
    <w:pPr>
      <w:pStyle w:val="a7"/>
      <w:ind w:right="360"/>
    </w:pPr>
  </w:p>
  <w:p w:rsidR="007C442E" w:rsidRDefault="007C442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42E" w:rsidRDefault="007C442E">
    <w:pPr>
      <w:pStyle w:val="a7"/>
      <w:jc w:val="right"/>
    </w:pPr>
  </w:p>
  <w:p w:rsidR="007C442E" w:rsidRPr="00E63280" w:rsidRDefault="007C442E" w:rsidP="00E63280">
    <w:pPr>
      <w:pStyle w:val="a7"/>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42E" w:rsidRDefault="007C442E">
    <w:pPr>
      <w:pStyle w:val="a7"/>
      <w:jc w:val="right"/>
    </w:pPr>
    <w:r>
      <w:fldChar w:fldCharType="begin"/>
    </w:r>
    <w:r>
      <w:instrText>PAGE   \* MERGEFORMAT</w:instrText>
    </w:r>
    <w:r>
      <w:fldChar w:fldCharType="separate"/>
    </w:r>
    <w:r w:rsidRPr="0060041F">
      <w:rPr>
        <w:noProof/>
        <w:lang w:val="ru-RU"/>
      </w:rPr>
      <w:t>40</w:t>
    </w:r>
    <w:r>
      <w:fldChar w:fldCharType="end"/>
    </w:r>
  </w:p>
  <w:p w:rsidR="007C442E" w:rsidRDefault="007C442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FEF" w:rsidRDefault="00837FEF">
      <w:r>
        <w:separator/>
      </w:r>
    </w:p>
  </w:footnote>
  <w:footnote w:type="continuationSeparator" w:id="0">
    <w:p w:rsidR="00837FEF" w:rsidRDefault="00837F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42E" w:rsidRDefault="007C442E">
    <w:pPr>
      <w:pStyle w:val="aa"/>
    </w:pPr>
  </w:p>
  <w:p w:rsidR="007C442E" w:rsidRDefault="007C442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42E" w:rsidRDefault="007C442E">
    <w:pPr>
      <w:pStyle w:val="aa"/>
    </w:pPr>
  </w:p>
  <w:p w:rsidR="007C442E" w:rsidRDefault="007C44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D7D"/>
    <w:multiLevelType w:val="multilevel"/>
    <w:tmpl w:val="E370D2A8"/>
    <w:lvl w:ilvl="0">
      <w:start w:val="4"/>
      <w:numFmt w:val="decimal"/>
      <w:lvlText w:val="%1."/>
      <w:lvlJc w:val="left"/>
      <w:pPr>
        <w:tabs>
          <w:tab w:val="num" w:pos="435"/>
        </w:tabs>
        <w:ind w:left="435" w:hanging="435"/>
      </w:pPr>
      <w:rPr>
        <w:rFonts w:hint="default"/>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0658191D"/>
    <w:multiLevelType w:val="hybridMultilevel"/>
    <w:tmpl w:val="C6764B48"/>
    <w:lvl w:ilvl="0" w:tplc="5FFA8062">
      <w:start w:val="1"/>
      <w:numFmt w:val="decimal"/>
      <w:lvlText w:val="%1."/>
      <w:lvlJc w:val="left"/>
      <w:pPr>
        <w:tabs>
          <w:tab w:val="num" w:pos="840"/>
        </w:tabs>
        <w:ind w:left="840" w:hanging="840"/>
      </w:pPr>
      <w:rPr>
        <w:rFonts w:hint="default"/>
      </w:rPr>
    </w:lvl>
    <w:lvl w:ilvl="1" w:tplc="D5A8294A">
      <w:numFmt w:val="none"/>
      <w:lvlText w:val=""/>
      <w:lvlJc w:val="left"/>
      <w:pPr>
        <w:tabs>
          <w:tab w:val="num" w:pos="360"/>
        </w:tabs>
      </w:pPr>
    </w:lvl>
    <w:lvl w:ilvl="2" w:tplc="67A24576">
      <w:numFmt w:val="none"/>
      <w:lvlText w:val=""/>
      <w:lvlJc w:val="left"/>
      <w:pPr>
        <w:tabs>
          <w:tab w:val="num" w:pos="360"/>
        </w:tabs>
      </w:pPr>
    </w:lvl>
    <w:lvl w:ilvl="3" w:tplc="23F6DED0">
      <w:numFmt w:val="none"/>
      <w:lvlText w:val=""/>
      <w:lvlJc w:val="left"/>
      <w:pPr>
        <w:tabs>
          <w:tab w:val="num" w:pos="360"/>
        </w:tabs>
      </w:pPr>
    </w:lvl>
    <w:lvl w:ilvl="4" w:tplc="787CD300">
      <w:numFmt w:val="none"/>
      <w:lvlText w:val=""/>
      <w:lvlJc w:val="left"/>
      <w:pPr>
        <w:tabs>
          <w:tab w:val="num" w:pos="360"/>
        </w:tabs>
      </w:pPr>
    </w:lvl>
    <w:lvl w:ilvl="5" w:tplc="29B67958">
      <w:numFmt w:val="none"/>
      <w:lvlText w:val=""/>
      <w:lvlJc w:val="left"/>
      <w:pPr>
        <w:tabs>
          <w:tab w:val="num" w:pos="360"/>
        </w:tabs>
      </w:pPr>
    </w:lvl>
    <w:lvl w:ilvl="6" w:tplc="AE4E721E">
      <w:numFmt w:val="none"/>
      <w:lvlText w:val=""/>
      <w:lvlJc w:val="left"/>
      <w:pPr>
        <w:tabs>
          <w:tab w:val="num" w:pos="360"/>
        </w:tabs>
      </w:pPr>
    </w:lvl>
    <w:lvl w:ilvl="7" w:tplc="5CDAABB6">
      <w:numFmt w:val="none"/>
      <w:lvlText w:val=""/>
      <w:lvlJc w:val="left"/>
      <w:pPr>
        <w:tabs>
          <w:tab w:val="num" w:pos="360"/>
        </w:tabs>
      </w:pPr>
    </w:lvl>
    <w:lvl w:ilvl="8" w:tplc="0750D378">
      <w:numFmt w:val="none"/>
      <w:lvlText w:val=""/>
      <w:lvlJc w:val="left"/>
      <w:pPr>
        <w:tabs>
          <w:tab w:val="num" w:pos="360"/>
        </w:tabs>
      </w:pPr>
    </w:lvl>
  </w:abstractNum>
  <w:abstractNum w:abstractNumId="2">
    <w:nsid w:val="082055E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0CB94233"/>
    <w:multiLevelType w:val="singleLevel"/>
    <w:tmpl w:val="0419000F"/>
    <w:lvl w:ilvl="0">
      <w:start w:val="1"/>
      <w:numFmt w:val="decimal"/>
      <w:lvlText w:val="%1."/>
      <w:lvlJc w:val="left"/>
      <w:pPr>
        <w:tabs>
          <w:tab w:val="num" w:pos="360"/>
        </w:tabs>
        <w:ind w:left="360" w:hanging="360"/>
      </w:pPr>
    </w:lvl>
  </w:abstractNum>
  <w:abstractNum w:abstractNumId="4">
    <w:nsid w:val="0F0D1DDA"/>
    <w:multiLevelType w:val="hybridMultilevel"/>
    <w:tmpl w:val="0576DF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F333C86"/>
    <w:multiLevelType w:val="hybridMultilevel"/>
    <w:tmpl w:val="088E73E6"/>
    <w:lvl w:ilvl="0" w:tplc="C6A65F5E">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5606D8"/>
    <w:multiLevelType w:val="hybridMultilevel"/>
    <w:tmpl w:val="5AC24D7E"/>
    <w:lvl w:ilvl="0" w:tplc="3626DEF8">
      <w:start w:val="1"/>
      <w:numFmt w:val="decimal"/>
      <w:lvlText w:val="%1."/>
      <w:lvlJc w:val="left"/>
      <w:pPr>
        <w:tabs>
          <w:tab w:val="num" w:pos="786"/>
        </w:tabs>
        <w:ind w:left="786" w:hanging="360"/>
      </w:pPr>
      <w:rPr>
        <w:rFonts w:hint="default"/>
      </w:rPr>
    </w:lvl>
    <w:lvl w:ilvl="1" w:tplc="707E1498">
      <w:numFmt w:val="none"/>
      <w:lvlText w:val=""/>
      <w:lvlJc w:val="left"/>
      <w:pPr>
        <w:tabs>
          <w:tab w:val="num" w:pos="360"/>
        </w:tabs>
      </w:pPr>
    </w:lvl>
    <w:lvl w:ilvl="2" w:tplc="541E6C16">
      <w:numFmt w:val="none"/>
      <w:lvlText w:val=""/>
      <w:lvlJc w:val="left"/>
      <w:pPr>
        <w:tabs>
          <w:tab w:val="num" w:pos="360"/>
        </w:tabs>
      </w:pPr>
    </w:lvl>
    <w:lvl w:ilvl="3" w:tplc="12025512">
      <w:numFmt w:val="none"/>
      <w:lvlText w:val=""/>
      <w:lvlJc w:val="left"/>
      <w:pPr>
        <w:tabs>
          <w:tab w:val="num" w:pos="360"/>
        </w:tabs>
      </w:pPr>
    </w:lvl>
    <w:lvl w:ilvl="4" w:tplc="2578CA76">
      <w:numFmt w:val="none"/>
      <w:lvlText w:val=""/>
      <w:lvlJc w:val="left"/>
      <w:pPr>
        <w:tabs>
          <w:tab w:val="num" w:pos="360"/>
        </w:tabs>
      </w:pPr>
    </w:lvl>
    <w:lvl w:ilvl="5" w:tplc="A66C0B82">
      <w:numFmt w:val="none"/>
      <w:lvlText w:val=""/>
      <w:lvlJc w:val="left"/>
      <w:pPr>
        <w:tabs>
          <w:tab w:val="num" w:pos="360"/>
        </w:tabs>
      </w:pPr>
    </w:lvl>
    <w:lvl w:ilvl="6" w:tplc="006230CA">
      <w:numFmt w:val="none"/>
      <w:lvlText w:val=""/>
      <w:lvlJc w:val="left"/>
      <w:pPr>
        <w:tabs>
          <w:tab w:val="num" w:pos="360"/>
        </w:tabs>
      </w:pPr>
    </w:lvl>
    <w:lvl w:ilvl="7" w:tplc="3A181E76">
      <w:numFmt w:val="none"/>
      <w:lvlText w:val=""/>
      <w:lvlJc w:val="left"/>
      <w:pPr>
        <w:tabs>
          <w:tab w:val="num" w:pos="360"/>
        </w:tabs>
      </w:pPr>
    </w:lvl>
    <w:lvl w:ilvl="8" w:tplc="ECE81866">
      <w:numFmt w:val="none"/>
      <w:lvlText w:val=""/>
      <w:lvlJc w:val="left"/>
      <w:pPr>
        <w:tabs>
          <w:tab w:val="num" w:pos="360"/>
        </w:tabs>
      </w:pPr>
    </w:lvl>
  </w:abstractNum>
  <w:abstractNum w:abstractNumId="7">
    <w:nsid w:val="13E15DDF"/>
    <w:multiLevelType w:val="hybridMultilevel"/>
    <w:tmpl w:val="B29C78B0"/>
    <w:lvl w:ilvl="0" w:tplc="7DD250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6224746"/>
    <w:multiLevelType w:val="hybridMultilevel"/>
    <w:tmpl w:val="047C6AC4"/>
    <w:lvl w:ilvl="0" w:tplc="1E145DCE">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A9698B"/>
    <w:multiLevelType w:val="hybridMultilevel"/>
    <w:tmpl w:val="76B45CDC"/>
    <w:lvl w:ilvl="0" w:tplc="FB22EA24">
      <w:start w:val="4"/>
      <w:numFmt w:val="decimal"/>
      <w:lvlText w:val="%1."/>
      <w:lvlJc w:val="left"/>
      <w:pPr>
        <w:tabs>
          <w:tab w:val="num" w:pos="928"/>
        </w:tabs>
        <w:ind w:left="928" w:hanging="360"/>
      </w:pPr>
      <w:rPr>
        <w:rFonts w:hint="default"/>
      </w:rPr>
    </w:lvl>
    <w:lvl w:ilvl="1" w:tplc="13C86448">
      <w:numFmt w:val="none"/>
      <w:lvlText w:val=""/>
      <w:lvlJc w:val="left"/>
      <w:pPr>
        <w:tabs>
          <w:tab w:val="num" w:pos="360"/>
        </w:tabs>
      </w:pPr>
    </w:lvl>
    <w:lvl w:ilvl="2" w:tplc="7B840D02">
      <w:numFmt w:val="none"/>
      <w:lvlText w:val=""/>
      <w:lvlJc w:val="left"/>
      <w:pPr>
        <w:tabs>
          <w:tab w:val="num" w:pos="360"/>
        </w:tabs>
      </w:pPr>
    </w:lvl>
    <w:lvl w:ilvl="3" w:tplc="5E925C58">
      <w:numFmt w:val="none"/>
      <w:lvlText w:val=""/>
      <w:lvlJc w:val="left"/>
      <w:pPr>
        <w:tabs>
          <w:tab w:val="num" w:pos="360"/>
        </w:tabs>
      </w:pPr>
    </w:lvl>
    <w:lvl w:ilvl="4" w:tplc="34A04F56">
      <w:numFmt w:val="none"/>
      <w:lvlText w:val=""/>
      <w:lvlJc w:val="left"/>
      <w:pPr>
        <w:tabs>
          <w:tab w:val="num" w:pos="360"/>
        </w:tabs>
      </w:pPr>
    </w:lvl>
    <w:lvl w:ilvl="5" w:tplc="F0F22946">
      <w:numFmt w:val="none"/>
      <w:lvlText w:val=""/>
      <w:lvlJc w:val="left"/>
      <w:pPr>
        <w:tabs>
          <w:tab w:val="num" w:pos="360"/>
        </w:tabs>
      </w:pPr>
    </w:lvl>
    <w:lvl w:ilvl="6" w:tplc="D8BE6E8A">
      <w:numFmt w:val="none"/>
      <w:lvlText w:val=""/>
      <w:lvlJc w:val="left"/>
      <w:pPr>
        <w:tabs>
          <w:tab w:val="num" w:pos="360"/>
        </w:tabs>
      </w:pPr>
    </w:lvl>
    <w:lvl w:ilvl="7" w:tplc="2AD82B1A">
      <w:numFmt w:val="none"/>
      <w:lvlText w:val=""/>
      <w:lvlJc w:val="left"/>
      <w:pPr>
        <w:tabs>
          <w:tab w:val="num" w:pos="360"/>
        </w:tabs>
      </w:pPr>
    </w:lvl>
    <w:lvl w:ilvl="8" w:tplc="D8946568">
      <w:numFmt w:val="none"/>
      <w:lvlText w:val=""/>
      <w:lvlJc w:val="left"/>
      <w:pPr>
        <w:tabs>
          <w:tab w:val="num" w:pos="360"/>
        </w:tabs>
      </w:pPr>
    </w:lvl>
  </w:abstractNum>
  <w:abstractNum w:abstractNumId="10">
    <w:nsid w:val="1EB12CB0"/>
    <w:multiLevelType w:val="hybridMultilevel"/>
    <w:tmpl w:val="22F0DDA2"/>
    <w:lvl w:ilvl="0" w:tplc="E05E33AE">
      <w:start w:val="3"/>
      <w:numFmt w:val="decimal"/>
      <w:lvlText w:val="%1."/>
      <w:lvlJc w:val="left"/>
      <w:pPr>
        <w:tabs>
          <w:tab w:val="num" w:pos="1920"/>
        </w:tabs>
        <w:ind w:left="1920" w:hanging="360"/>
      </w:pPr>
      <w:rPr>
        <w:rFonts w:hint="default"/>
      </w:rPr>
    </w:lvl>
    <w:lvl w:ilvl="1" w:tplc="04190019" w:tentative="1">
      <w:start w:val="1"/>
      <w:numFmt w:val="lowerLetter"/>
      <w:lvlText w:val="%2."/>
      <w:lvlJc w:val="left"/>
      <w:pPr>
        <w:tabs>
          <w:tab w:val="num" w:pos="2640"/>
        </w:tabs>
        <w:ind w:left="2640" w:hanging="360"/>
      </w:pPr>
    </w:lvl>
    <w:lvl w:ilvl="2" w:tplc="0419001B" w:tentative="1">
      <w:start w:val="1"/>
      <w:numFmt w:val="lowerRoman"/>
      <w:lvlText w:val="%3."/>
      <w:lvlJc w:val="right"/>
      <w:pPr>
        <w:tabs>
          <w:tab w:val="num" w:pos="3360"/>
        </w:tabs>
        <w:ind w:left="3360" w:hanging="180"/>
      </w:pPr>
    </w:lvl>
    <w:lvl w:ilvl="3" w:tplc="0419000F" w:tentative="1">
      <w:start w:val="1"/>
      <w:numFmt w:val="decimal"/>
      <w:lvlText w:val="%4."/>
      <w:lvlJc w:val="left"/>
      <w:pPr>
        <w:tabs>
          <w:tab w:val="num" w:pos="4080"/>
        </w:tabs>
        <w:ind w:left="4080" w:hanging="360"/>
      </w:pPr>
    </w:lvl>
    <w:lvl w:ilvl="4" w:tplc="04190019" w:tentative="1">
      <w:start w:val="1"/>
      <w:numFmt w:val="lowerLetter"/>
      <w:lvlText w:val="%5."/>
      <w:lvlJc w:val="left"/>
      <w:pPr>
        <w:tabs>
          <w:tab w:val="num" w:pos="4800"/>
        </w:tabs>
        <w:ind w:left="4800" w:hanging="360"/>
      </w:pPr>
    </w:lvl>
    <w:lvl w:ilvl="5" w:tplc="0419001B" w:tentative="1">
      <w:start w:val="1"/>
      <w:numFmt w:val="lowerRoman"/>
      <w:lvlText w:val="%6."/>
      <w:lvlJc w:val="right"/>
      <w:pPr>
        <w:tabs>
          <w:tab w:val="num" w:pos="5520"/>
        </w:tabs>
        <w:ind w:left="5520" w:hanging="180"/>
      </w:pPr>
    </w:lvl>
    <w:lvl w:ilvl="6" w:tplc="0419000F" w:tentative="1">
      <w:start w:val="1"/>
      <w:numFmt w:val="decimal"/>
      <w:lvlText w:val="%7."/>
      <w:lvlJc w:val="left"/>
      <w:pPr>
        <w:tabs>
          <w:tab w:val="num" w:pos="6240"/>
        </w:tabs>
        <w:ind w:left="6240" w:hanging="360"/>
      </w:pPr>
    </w:lvl>
    <w:lvl w:ilvl="7" w:tplc="04190019" w:tentative="1">
      <w:start w:val="1"/>
      <w:numFmt w:val="lowerLetter"/>
      <w:lvlText w:val="%8."/>
      <w:lvlJc w:val="left"/>
      <w:pPr>
        <w:tabs>
          <w:tab w:val="num" w:pos="6960"/>
        </w:tabs>
        <w:ind w:left="6960" w:hanging="360"/>
      </w:pPr>
    </w:lvl>
    <w:lvl w:ilvl="8" w:tplc="0419001B" w:tentative="1">
      <w:start w:val="1"/>
      <w:numFmt w:val="lowerRoman"/>
      <w:lvlText w:val="%9."/>
      <w:lvlJc w:val="right"/>
      <w:pPr>
        <w:tabs>
          <w:tab w:val="num" w:pos="7680"/>
        </w:tabs>
        <w:ind w:left="7680" w:hanging="180"/>
      </w:pPr>
    </w:lvl>
  </w:abstractNum>
  <w:abstractNum w:abstractNumId="11">
    <w:nsid w:val="1FEA09B3"/>
    <w:multiLevelType w:val="multilevel"/>
    <w:tmpl w:val="B106D3F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nsid w:val="233A321C"/>
    <w:multiLevelType w:val="hybridMultilevel"/>
    <w:tmpl w:val="4D308918"/>
    <w:lvl w:ilvl="0" w:tplc="0419000F">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25A42EA6"/>
    <w:multiLevelType w:val="hybridMultilevel"/>
    <w:tmpl w:val="6A4C7D56"/>
    <w:lvl w:ilvl="0" w:tplc="1556DC70">
      <w:start w:val="1"/>
      <w:numFmt w:val="decimal"/>
      <w:lvlText w:val="%1."/>
      <w:lvlJc w:val="left"/>
      <w:pPr>
        <w:tabs>
          <w:tab w:val="num" w:pos="1800"/>
        </w:tabs>
        <w:ind w:left="1800" w:hanging="1080"/>
      </w:pPr>
      <w:rPr>
        <w:rFonts w:hint="default"/>
      </w:rPr>
    </w:lvl>
    <w:lvl w:ilvl="1" w:tplc="F46210B8">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B120158"/>
    <w:multiLevelType w:val="singleLevel"/>
    <w:tmpl w:val="695E9426"/>
    <w:lvl w:ilvl="0">
      <w:start w:val="6"/>
      <w:numFmt w:val="bullet"/>
      <w:lvlText w:val="-"/>
      <w:lvlJc w:val="left"/>
      <w:pPr>
        <w:tabs>
          <w:tab w:val="num" w:pos="360"/>
        </w:tabs>
        <w:ind w:left="360" w:hanging="360"/>
      </w:pPr>
      <w:rPr>
        <w:rFonts w:hint="default"/>
      </w:rPr>
    </w:lvl>
  </w:abstractNum>
  <w:abstractNum w:abstractNumId="15">
    <w:nsid w:val="2F3C5EAE"/>
    <w:multiLevelType w:val="singleLevel"/>
    <w:tmpl w:val="207EE112"/>
    <w:lvl w:ilvl="0">
      <w:start w:val="2001"/>
      <w:numFmt w:val="bullet"/>
      <w:lvlText w:val="-"/>
      <w:lvlJc w:val="left"/>
      <w:pPr>
        <w:tabs>
          <w:tab w:val="num" w:pos="1080"/>
        </w:tabs>
        <w:ind w:left="1080" w:hanging="360"/>
      </w:pPr>
      <w:rPr>
        <w:rFonts w:hint="default"/>
      </w:rPr>
    </w:lvl>
  </w:abstractNum>
  <w:abstractNum w:abstractNumId="16">
    <w:nsid w:val="369D59D3"/>
    <w:multiLevelType w:val="hybridMultilevel"/>
    <w:tmpl w:val="7EFE7C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8A421D3"/>
    <w:multiLevelType w:val="hybridMultilevel"/>
    <w:tmpl w:val="209E8FB0"/>
    <w:lvl w:ilvl="0" w:tplc="271223B4">
      <w:start w:val="1"/>
      <w:numFmt w:val="decimal"/>
      <w:lvlText w:val="%1."/>
      <w:lvlJc w:val="left"/>
      <w:pPr>
        <w:tabs>
          <w:tab w:val="num" w:pos="1920"/>
        </w:tabs>
        <w:ind w:left="1920" w:hanging="360"/>
      </w:pPr>
      <w:rPr>
        <w:rFonts w:hint="default"/>
      </w:rPr>
    </w:lvl>
    <w:lvl w:ilvl="1" w:tplc="04190019" w:tentative="1">
      <w:start w:val="1"/>
      <w:numFmt w:val="lowerLetter"/>
      <w:lvlText w:val="%2."/>
      <w:lvlJc w:val="left"/>
      <w:pPr>
        <w:tabs>
          <w:tab w:val="num" w:pos="2781"/>
        </w:tabs>
        <w:ind w:left="2781" w:hanging="360"/>
      </w:pPr>
    </w:lvl>
    <w:lvl w:ilvl="2" w:tplc="0419001B" w:tentative="1">
      <w:start w:val="1"/>
      <w:numFmt w:val="lowerRoman"/>
      <w:lvlText w:val="%3."/>
      <w:lvlJc w:val="right"/>
      <w:pPr>
        <w:tabs>
          <w:tab w:val="num" w:pos="3501"/>
        </w:tabs>
        <w:ind w:left="3501" w:hanging="180"/>
      </w:pPr>
    </w:lvl>
    <w:lvl w:ilvl="3" w:tplc="0419000F" w:tentative="1">
      <w:start w:val="1"/>
      <w:numFmt w:val="decimal"/>
      <w:lvlText w:val="%4."/>
      <w:lvlJc w:val="left"/>
      <w:pPr>
        <w:tabs>
          <w:tab w:val="num" w:pos="4221"/>
        </w:tabs>
        <w:ind w:left="4221" w:hanging="360"/>
      </w:pPr>
    </w:lvl>
    <w:lvl w:ilvl="4" w:tplc="04190019" w:tentative="1">
      <w:start w:val="1"/>
      <w:numFmt w:val="lowerLetter"/>
      <w:lvlText w:val="%5."/>
      <w:lvlJc w:val="left"/>
      <w:pPr>
        <w:tabs>
          <w:tab w:val="num" w:pos="4941"/>
        </w:tabs>
        <w:ind w:left="4941" w:hanging="360"/>
      </w:pPr>
    </w:lvl>
    <w:lvl w:ilvl="5" w:tplc="0419001B" w:tentative="1">
      <w:start w:val="1"/>
      <w:numFmt w:val="lowerRoman"/>
      <w:lvlText w:val="%6."/>
      <w:lvlJc w:val="right"/>
      <w:pPr>
        <w:tabs>
          <w:tab w:val="num" w:pos="5661"/>
        </w:tabs>
        <w:ind w:left="5661" w:hanging="180"/>
      </w:pPr>
    </w:lvl>
    <w:lvl w:ilvl="6" w:tplc="0419000F" w:tentative="1">
      <w:start w:val="1"/>
      <w:numFmt w:val="decimal"/>
      <w:lvlText w:val="%7."/>
      <w:lvlJc w:val="left"/>
      <w:pPr>
        <w:tabs>
          <w:tab w:val="num" w:pos="6381"/>
        </w:tabs>
        <w:ind w:left="6381" w:hanging="360"/>
      </w:pPr>
    </w:lvl>
    <w:lvl w:ilvl="7" w:tplc="04190019" w:tentative="1">
      <w:start w:val="1"/>
      <w:numFmt w:val="lowerLetter"/>
      <w:lvlText w:val="%8."/>
      <w:lvlJc w:val="left"/>
      <w:pPr>
        <w:tabs>
          <w:tab w:val="num" w:pos="7101"/>
        </w:tabs>
        <w:ind w:left="7101" w:hanging="360"/>
      </w:pPr>
    </w:lvl>
    <w:lvl w:ilvl="8" w:tplc="0419001B" w:tentative="1">
      <w:start w:val="1"/>
      <w:numFmt w:val="lowerRoman"/>
      <w:lvlText w:val="%9."/>
      <w:lvlJc w:val="right"/>
      <w:pPr>
        <w:tabs>
          <w:tab w:val="num" w:pos="7821"/>
        </w:tabs>
        <w:ind w:left="7821" w:hanging="180"/>
      </w:pPr>
    </w:lvl>
  </w:abstractNum>
  <w:abstractNum w:abstractNumId="18">
    <w:nsid w:val="38AE27C4"/>
    <w:multiLevelType w:val="hybridMultilevel"/>
    <w:tmpl w:val="6DD04DA6"/>
    <w:lvl w:ilvl="0" w:tplc="FFFFFFFF">
      <w:start w:val="4"/>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200"/>
        </w:tabs>
        <w:ind w:left="1200" w:hanging="360"/>
      </w:pPr>
      <w:rPr>
        <w:rFonts w:ascii="Courier New" w:hAnsi="Courier New" w:cs="Courier New" w:hint="default"/>
      </w:rPr>
    </w:lvl>
    <w:lvl w:ilvl="2" w:tplc="FFFFFFFF">
      <w:start w:val="1"/>
      <w:numFmt w:val="bullet"/>
      <w:lvlText w:val=""/>
      <w:lvlJc w:val="left"/>
      <w:pPr>
        <w:tabs>
          <w:tab w:val="num" w:pos="1920"/>
        </w:tabs>
        <w:ind w:left="1920" w:hanging="360"/>
      </w:pPr>
      <w:rPr>
        <w:rFonts w:ascii="Wingdings" w:hAnsi="Wingdings" w:cs="Wingdings" w:hint="default"/>
      </w:rPr>
    </w:lvl>
    <w:lvl w:ilvl="3" w:tplc="FFFFFFFF">
      <w:start w:val="1"/>
      <w:numFmt w:val="bullet"/>
      <w:lvlText w:val=""/>
      <w:lvlJc w:val="left"/>
      <w:pPr>
        <w:tabs>
          <w:tab w:val="num" w:pos="2640"/>
        </w:tabs>
        <w:ind w:left="2640" w:hanging="360"/>
      </w:pPr>
      <w:rPr>
        <w:rFonts w:ascii="Symbol" w:hAnsi="Symbol" w:cs="Symbol" w:hint="default"/>
      </w:rPr>
    </w:lvl>
    <w:lvl w:ilvl="4" w:tplc="FFFFFFFF">
      <w:start w:val="1"/>
      <w:numFmt w:val="bullet"/>
      <w:lvlText w:val="o"/>
      <w:lvlJc w:val="left"/>
      <w:pPr>
        <w:tabs>
          <w:tab w:val="num" w:pos="3360"/>
        </w:tabs>
        <w:ind w:left="3360" w:hanging="360"/>
      </w:pPr>
      <w:rPr>
        <w:rFonts w:ascii="Courier New" w:hAnsi="Courier New" w:cs="Courier New" w:hint="default"/>
      </w:rPr>
    </w:lvl>
    <w:lvl w:ilvl="5" w:tplc="FFFFFFFF">
      <w:start w:val="1"/>
      <w:numFmt w:val="bullet"/>
      <w:lvlText w:val=""/>
      <w:lvlJc w:val="left"/>
      <w:pPr>
        <w:tabs>
          <w:tab w:val="num" w:pos="4080"/>
        </w:tabs>
        <w:ind w:left="4080" w:hanging="360"/>
      </w:pPr>
      <w:rPr>
        <w:rFonts w:ascii="Wingdings" w:hAnsi="Wingdings" w:cs="Wingdings" w:hint="default"/>
      </w:rPr>
    </w:lvl>
    <w:lvl w:ilvl="6" w:tplc="FFFFFFFF">
      <w:start w:val="1"/>
      <w:numFmt w:val="bullet"/>
      <w:lvlText w:val=""/>
      <w:lvlJc w:val="left"/>
      <w:pPr>
        <w:tabs>
          <w:tab w:val="num" w:pos="4800"/>
        </w:tabs>
        <w:ind w:left="4800" w:hanging="360"/>
      </w:pPr>
      <w:rPr>
        <w:rFonts w:ascii="Symbol" w:hAnsi="Symbol" w:cs="Symbol" w:hint="default"/>
      </w:rPr>
    </w:lvl>
    <w:lvl w:ilvl="7" w:tplc="FFFFFFFF">
      <w:start w:val="1"/>
      <w:numFmt w:val="bullet"/>
      <w:lvlText w:val="o"/>
      <w:lvlJc w:val="left"/>
      <w:pPr>
        <w:tabs>
          <w:tab w:val="num" w:pos="5520"/>
        </w:tabs>
        <w:ind w:left="5520" w:hanging="360"/>
      </w:pPr>
      <w:rPr>
        <w:rFonts w:ascii="Courier New" w:hAnsi="Courier New" w:cs="Courier New" w:hint="default"/>
      </w:rPr>
    </w:lvl>
    <w:lvl w:ilvl="8" w:tplc="FFFFFFFF">
      <w:start w:val="1"/>
      <w:numFmt w:val="bullet"/>
      <w:lvlText w:val=""/>
      <w:lvlJc w:val="left"/>
      <w:pPr>
        <w:tabs>
          <w:tab w:val="num" w:pos="6240"/>
        </w:tabs>
        <w:ind w:left="6240" w:hanging="360"/>
      </w:pPr>
      <w:rPr>
        <w:rFonts w:ascii="Wingdings" w:hAnsi="Wingdings" w:cs="Wingdings" w:hint="default"/>
      </w:rPr>
    </w:lvl>
  </w:abstractNum>
  <w:abstractNum w:abstractNumId="19">
    <w:nsid w:val="3A935D88"/>
    <w:multiLevelType w:val="hybridMultilevel"/>
    <w:tmpl w:val="6160020E"/>
    <w:lvl w:ilvl="0" w:tplc="4A1EC400">
      <w:start w:val="1"/>
      <w:numFmt w:val="decimal"/>
      <w:lvlText w:val="%1."/>
      <w:lvlJc w:val="left"/>
      <w:pPr>
        <w:tabs>
          <w:tab w:val="num" w:pos="1002"/>
        </w:tabs>
        <w:ind w:left="1002" w:hanging="360"/>
      </w:pPr>
      <w:rPr>
        <w:rFonts w:hint="default"/>
        <w:i/>
        <w:color w:val="FF0000"/>
      </w:rPr>
    </w:lvl>
    <w:lvl w:ilvl="1" w:tplc="04190019" w:tentative="1">
      <w:start w:val="1"/>
      <w:numFmt w:val="lowerLetter"/>
      <w:lvlText w:val="%2."/>
      <w:lvlJc w:val="left"/>
      <w:pPr>
        <w:tabs>
          <w:tab w:val="num" w:pos="1722"/>
        </w:tabs>
        <w:ind w:left="1722" w:hanging="360"/>
      </w:pPr>
    </w:lvl>
    <w:lvl w:ilvl="2" w:tplc="0419001B" w:tentative="1">
      <w:start w:val="1"/>
      <w:numFmt w:val="lowerRoman"/>
      <w:lvlText w:val="%3."/>
      <w:lvlJc w:val="right"/>
      <w:pPr>
        <w:tabs>
          <w:tab w:val="num" w:pos="2442"/>
        </w:tabs>
        <w:ind w:left="2442" w:hanging="180"/>
      </w:pPr>
    </w:lvl>
    <w:lvl w:ilvl="3" w:tplc="0419000F" w:tentative="1">
      <w:start w:val="1"/>
      <w:numFmt w:val="decimal"/>
      <w:lvlText w:val="%4."/>
      <w:lvlJc w:val="left"/>
      <w:pPr>
        <w:tabs>
          <w:tab w:val="num" w:pos="3162"/>
        </w:tabs>
        <w:ind w:left="3162" w:hanging="360"/>
      </w:pPr>
    </w:lvl>
    <w:lvl w:ilvl="4" w:tplc="04190019" w:tentative="1">
      <w:start w:val="1"/>
      <w:numFmt w:val="lowerLetter"/>
      <w:lvlText w:val="%5."/>
      <w:lvlJc w:val="left"/>
      <w:pPr>
        <w:tabs>
          <w:tab w:val="num" w:pos="3882"/>
        </w:tabs>
        <w:ind w:left="3882" w:hanging="360"/>
      </w:pPr>
    </w:lvl>
    <w:lvl w:ilvl="5" w:tplc="0419001B" w:tentative="1">
      <w:start w:val="1"/>
      <w:numFmt w:val="lowerRoman"/>
      <w:lvlText w:val="%6."/>
      <w:lvlJc w:val="right"/>
      <w:pPr>
        <w:tabs>
          <w:tab w:val="num" w:pos="4602"/>
        </w:tabs>
        <w:ind w:left="4602" w:hanging="180"/>
      </w:pPr>
    </w:lvl>
    <w:lvl w:ilvl="6" w:tplc="0419000F" w:tentative="1">
      <w:start w:val="1"/>
      <w:numFmt w:val="decimal"/>
      <w:lvlText w:val="%7."/>
      <w:lvlJc w:val="left"/>
      <w:pPr>
        <w:tabs>
          <w:tab w:val="num" w:pos="5322"/>
        </w:tabs>
        <w:ind w:left="5322" w:hanging="360"/>
      </w:pPr>
    </w:lvl>
    <w:lvl w:ilvl="7" w:tplc="04190019" w:tentative="1">
      <w:start w:val="1"/>
      <w:numFmt w:val="lowerLetter"/>
      <w:lvlText w:val="%8."/>
      <w:lvlJc w:val="left"/>
      <w:pPr>
        <w:tabs>
          <w:tab w:val="num" w:pos="6042"/>
        </w:tabs>
        <w:ind w:left="6042" w:hanging="360"/>
      </w:pPr>
    </w:lvl>
    <w:lvl w:ilvl="8" w:tplc="0419001B" w:tentative="1">
      <w:start w:val="1"/>
      <w:numFmt w:val="lowerRoman"/>
      <w:lvlText w:val="%9."/>
      <w:lvlJc w:val="right"/>
      <w:pPr>
        <w:tabs>
          <w:tab w:val="num" w:pos="6762"/>
        </w:tabs>
        <w:ind w:left="6762" w:hanging="180"/>
      </w:pPr>
    </w:lvl>
  </w:abstractNum>
  <w:abstractNum w:abstractNumId="20">
    <w:nsid w:val="3AAF1424"/>
    <w:multiLevelType w:val="hybridMultilevel"/>
    <w:tmpl w:val="B7E083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806834"/>
    <w:multiLevelType w:val="hybridMultilevel"/>
    <w:tmpl w:val="49DAA1F4"/>
    <w:lvl w:ilvl="0" w:tplc="E8049A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4C3674D9"/>
    <w:multiLevelType w:val="hybridMultilevel"/>
    <w:tmpl w:val="F446D60E"/>
    <w:lvl w:ilvl="0" w:tplc="2F66AC6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5290255C"/>
    <w:multiLevelType w:val="singleLevel"/>
    <w:tmpl w:val="ED3A689E"/>
    <w:lvl w:ilvl="0">
      <w:start w:val="1"/>
      <w:numFmt w:val="decimal"/>
      <w:lvlText w:val="%1."/>
      <w:lvlJc w:val="left"/>
      <w:pPr>
        <w:tabs>
          <w:tab w:val="num" w:pos="1080"/>
        </w:tabs>
        <w:ind w:left="1080" w:hanging="360"/>
      </w:pPr>
      <w:rPr>
        <w:rFonts w:hint="default"/>
      </w:rPr>
    </w:lvl>
  </w:abstractNum>
  <w:abstractNum w:abstractNumId="24">
    <w:nsid w:val="553A5CE1"/>
    <w:multiLevelType w:val="multilevel"/>
    <w:tmpl w:val="2744B1C0"/>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5C8187F"/>
    <w:multiLevelType w:val="hybridMultilevel"/>
    <w:tmpl w:val="A740DC14"/>
    <w:lvl w:ilvl="0" w:tplc="1556DC70">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56431D33"/>
    <w:multiLevelType w:val="multilevel"/>
    <w:tmpl w:val="48D8E178"/>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7">
    <w:nsid w:val="598E5327"/>
    <w:multiLevelType w:val="multilevel"/>
    <w:tmpl w:val="7116B292"/>
    <w:lvl w:ilvl="0">
      <w:start w:val="3"/>
      <w:numFmt w:val="decimal"/>
      <w:lvlText w:val="%1."/>
      <w:lvlJc w:val="left"/>
      <w:pPr>
        <w:tabs>
          <w:tab w:val="num" w:pos="645"/>
        </w:tabs>
        <w:ind w:left="645" w:hanging="645"/>
      </w:pPr>
      <w:rPr>
        <w:rFonts w:hint="default"/>
        <w:b/>
      </w:rPr>
    </w:lvl>
    <w:lvl w:ilvl="1">
      <w:start w:val="4"/>
      <w:numFmt w:val="decimal"/>
      <w:lvlText w:val="%1.%2."/>
      <w:lvlJc w:val="left"/>
      <w:pPr>
        <w:tabs>
          <w:tab w:val="num" w:pos="1080"/>
        </w:tabs>
        <w:ind w:left="1080" w:hanging="720"/>
      </w:pPr>
      <w:rPr>
        <w:rFonts w:hint="default"/>
        <w:b/>
      </w:rPr>
    </w:lvl>
    <w:lvl w:ilvl="2">
      <w:start w:val="4"/>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960"/>
        </w:tabs>
        <w:ind w:left="3960" w:hanging="180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5040"/>
        </w:tabs>
        <w:ind w:left="5040" w:hanging="2160"/>
      </w:pPr>
      <w:rPr>
        <w:rFonts w:hint="default"/>
        <w:b/>
      </w:rPr>
    </w:lvl>
  </w:abstractNum>
  <w:abstractNum w:abstractNumId="28">
    <w:nsid w:val="5F99435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9">
    <w:nsid w:val="65C90DF9"/>
    <w:multiLevelType w:val="multilevel"/>
    <w:tmpl w:val="8F60F65E"/>
    <w:lvl w:ilvl="0">
      <w:start w:val="4"/>
      <w:numFmt w:val="decimal"/>
      <w:lvlText w:val="%1."/>
      <w:lvlJc w:val="left"/>
      <w:pPr>
        <w:tabs>
          <w:tab w:val="num" w:pos="915"/>
        </w:tabs>
        <w:ind w:left="915" w:hanging="915"/>
      </w:pPr>
      <w:rPr>
        <w:rFonts w:hint="default"/>
        <w:b/>
      </w:rPr>
    </w:lvl>
    <w:lvl w:ilvl="1">
      <w:start w:val="4"/>
      <w:numFmt w:val="decimal"/>
      <w:lvlText w:val="%1.%2."/>
      <w:lvlJc w:val="left"/>
      <w:pPr>
        <w:tabs>
          <w:tab w:val="num" w:pos="1275"/>
        </w:tabs>
        <w:ind w:left="1275" w:hanging="915"/>
      </w:pPr>
      <w:rPr>
        <w:rFonts w:hint="default"/>
        <w:b/>
      </w:rPr>
    </w:lvl>
    <w:lvl w:ilvl="2">
      <w:start w:val="4"/>
      <w:numFmt w:val="decimal"/>
      <w:lvlText w:val="%1.%2.%3."/>
      <w:lvlJc w:val="left"/>
      <w:pPr>
        <w:tabs>
          <w:tab w:val="num" w:pos="1635"/>
        </w:tabs>
        <w:ind w:left="1635" w:hanging="915"/>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960"/>
        </w:tabs>
        <w:ind w:left="3960" w:hanging="180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5040"/>
        </w:tabs>
        <w:ind w:left="5040" w:hanging="2160"/>
      </w:pPr>
      <w:rPr>
        <w:rFonts w:hint="default"/>
        <w:b/>
      </w:rPr>
    </w:lvl>
  </w:abstractNum>
  <w:abstractNum w:abstractNumId="30">
    <w:nsid w:val="70B65849"/>
    <w:multiLevelType w:val="hybridMultilevel"/>
    <w:tmpl w:val="84A4FC8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72045C6C"/>
    <w:multiLevelType w:val="hybridMultilevel"/>
    <w:tmpl w:val="75A01E4C"/>
    <w:lvl w:ilvl="0" w:tplc="9D78B3F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nsid w:val="72660E20"/>
    <w:multiLevelType w:val="hybridMultilevel"/>
    <w:tmpl w:val="FCAC0724"/>
    <w:lvl w:ilvl="0" w:tplc="68307ABA">
      <w:start w:val="1"/>
      <w:numFmt w:val="decimal"/>
      <w:lvlText w:val="%1."/>
      <w:lvlJc w:val="left"/>
      <w:pPr>
        <w:tabs>
          <w:tab w:val="num" w:pos="1437"/>
        </w:tabs>
        <w:ind w:left="1437" w:hanging="870"/>
      </w:pPr>
      <w:rPr>
        <w:rFonts w:hint="default"/>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nsid w:val="76D34AD6"/>
    <w:multiLevelType w:val="hybridMultilevel"/>
    <w:tmpl w:val="9708950C"/>
    <w:lvl w:ilvl="0" w:tplc="926C9EB0">
      <w:start w:val="1"/>
      <w:numFmt w:val="decimal"/>
      <w:lvlText w:val="%1."/>
      <w:lvlJc w:val="left"/>
      <w:pPr>
        <w:tabs>
          <w:tab w:val="num" w:pos="360"/>
        </w:tabs>
        <w:ind w:left="360" w:hanging="360"/>
      </w:pPr>
      <w:rPr>
        <w:rFonts w:cs="Times New Roman" w:hint="default"/>
        <w:color w:val="000000"/>
      </w:rPr>
    </w:lvl>
    <w:lvl w:ilvl="1" w:tplc="51488ED4">
      <w:numFmt w:val="none"/>
      <w:lvlText w:val=""/>
      <w:lvlJc w:val="left"/>
      <w:pPr>
        <w:tabs>
          <w:tab w:val="num" w:pos="0"/>
        </w:tabs>
      </w:pPr>
      <w:rPr>
        <w:rFonts w:cs="Times New Roman"/>
      </w:rPr>
    </w:lvl>
    <w:lvl w:ilvl="2" w:tplc="E9286238">
      <w:numFmt w:val="none"/>
      <w:lvlText w:val=""/>
      <w:lvlJc w:val="left"/>
      <w:pPr>
        <w:tabs>
          <w:tab w:val="num" w:pos="0"/>
        </w:tabs>
      </w:pPr>
      <w:rPr>
        <w:rFonts w:cs="Times New Roman"/>
      </w:rPr>
    </w:lvl>
    <w:lvl w:ilvl="3" w:tplc="6826194E">
      <w:numFmt w:val="none"/>
      <w:lvlText w:val=""/>
      <w:lvlJc w:val="left"/>
      <w:pPr>
        <w:tabs>
          <w:tab w:val="num" w:pos="0"/>
        </w:tabs>
      </w:pPr>
      <w:rPr>
        <w:rFonts w:cs="Times New Roman"/>
      </w:rPr>
    </w:lvl>
    <w:lvl w:ilvl="4" w:tplc="29D6698A">
      <w:numFmt w:val="none"/>
      <w:lvlText w:val=""/>
      <w:lvlJc w:val="left"/>
      <w:pPr>
        <w:tabs>
          <w:tab w:val="num" w:pos="0"/>
        </w:tabs>
      </w:pPr>
      <w:rPr>
        <w:rFonts w:cs="Times New Roman"/>
      </w:rPr>
    </w:lvl>
    <w:lvl w:ilvl="5" w:tplc="6DD4B7F6">
      <w:numFmt w:val="none"/>
      <w:lvlText w:val=""/>
      <w:lvlJc w:val="left"/>
      <w:pPr>
        <w:tabs>
          <w:tab w:val="num" w:pos="0"/>
        </w:tabs>
      </w:pPr>
      <w:rPr>
        <w:rFonts w:cs="Times New Roman"/>
      </w:rPr>
    </w:lvl>
    <w:lvl w:ilvl="6" w:tplc="F9281A82">
      <w:numFmt w:val="none"/>
      <w:lvlText w:val=""/>
      <w:lvlJc w:val="left"/>
      <w:pPr>
        <w:tabs>
          <w:tab w:val="num" w:pos="0"/>
        </w:tabs>
      </w:pPr>
      <w:rPr>
        <w:rFonts w:cs="Times New Roman"/>
      </w:rPr>
    </w:lvl>
    <w:lvl w:ilvl="7" w:tplc="2D6C1138">
      <w:numFmt w:val="none"/>
      <w:lvlText w:val=""/>
      <w:lvlJc w:val="left"/>
      <w:pPr>
        <w:tabs>
          <w:tab w:val="num" w:pos="0"/>
        </w:tabs>
      </w:pPr>
      <w:rPr>
        <w:rFonts w:cs="Times New Roman"/>
      </w:rPr>
    </w:lvl>
    <w:lvl w:ilvl="8" w:tplc="01EE7DD6">
      <w:numFmt w:val="none"/>
      <w:lvlText w:val=""/>
      <w:lvlJc w:val="left"/>
      <w:pPr>
        <w:tabs>
          <w:tab w:val="num" w:pos="0"/>
        </w:tabs>
      </w:pPr>
      <w:rPr>
        <w:rFonts w:cs="Times New Roman"/>
      </w:rPr>
    </w:lvl>
  </w:abstractNum>
  <w:abstractNum w:abstractNumId="34">
    <w:nsid w:val="77147D3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nsid w:val="79CB3C8E"/>
    <w:multiLevelType w:val="hybridMultilevel"/>
    <w:tmpl w:val="803625FA"/>
    <w:lvl w:ilvl="0" w:tplc="8D5C6E6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7A4616D0"/>
    <w:multiLevelType w:val="hybridMultilevel"/>
    <w:tmpl w:val="1B280DE2"/>
    <w:lvl w:ilvl="0" w:tplc="776ABBBE">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3"/>
  </w:num>
  <w:num w:numId="3">
    <w:abstractNumId w:val="15"/>
  </w:num>
  <w:num w:numId="4">
    <w:abstractNumId w:val="23"/>
  </w:num>
  <w:num w:numId="5">
    <w:abstractNumId w:val="9"/>
  </w:num>
  <w:num w:numId="6">
    <w:abstractNumId w:val="0"/>
  </w:num>
  <w:num w:numId="7">
    <w:abstractNumId w:val="29"/>
  </w:num>
  <w:num w:numId="8">
    <w:abstractNumId w:val="26"/>
  </w:num>
  <w:num w:numId="9">
    <w:abstractNumId w:val="11"/>
  </w:num>
  <w:num w:numId="10">
    <w:abstractNumId w:val="27"/>
  </w:num>
  <w:num w:numId="11">
    <w:abstractNumId w:val="5"/>
  </w:num>
  <w:num w:numId="12">
    <w:abstractNumId w:val="35"/>
  </w:num>
  <w:num w:numId="13">
    <w:abstractNumId w:val="1"/>
  </w:num>
  <w:num w:numId="14">
    <w:abstractNumId w:val="6"/>
  </w:num>
  <w:num w:numId="15">
    <w:abstractNumId w:val="22"/>
  </w:num>
  <w:num w:numId="16">
    <w:abstractNumId w:val="36"/>
  </w:num>
  <w:num w:numId="17">
    <w:abstractNumId w:val="19"/>
  </w:num>
  <w:num w:numId="18">
    <w:abstractNumId w:val="17"/>
  </w:num>
  <w:num w:numId="19">
    <w:abstractNumId w:val="2"/>
  </w:num>
  <w:num w:numId="20">
    <w:abstractNumId w:val="34"/>
  </w:num>
  <w:num w:numId="21">
    <w:abstractNumId w:val="10"/>
  </w:num>
  <w:num w:numId="22">
    <w:abstractNumId w:val="12"/>
  </w:num>
  <w:num w:numId="23">
    <w:abstractNumId w:val="31"/>
  </w:num>
  <w:num w:numId="24">
    <w:abstractNumId w:val="18"/>
  </w:num>
  <w:num w:numId="25">
    <w:abstractNumId w:val="30"/>
  </w:num>
  <w:num w:numId="26">
    <w:abstractNumId w:val="28"/>
  </w:num>
  <w:num w:numId="27">
    <w:abstractNumId w:val="16"/>
  </w:num>
  <w:num w:numId="28">
    <w:abstractNumId w:val="25"/>
  </w:num>
  <w:num w:numId="29">
    <w:abstractNumId w:val="13"/>
  </w:num>
  <w:num w:numId="30">
    <w:abstractNumId w:val="8"/>
  </w:num>
  <w:num w:numId="31">
    <w:abstractNumId w:val="4"/>
  </w:num>
  <w:num w:numId="32">
    <w:abstractNumId w:val="33"/>
  </w:num>
  <w:num w:numId="33">
    <w:abstractNumId w:val="7"/>
  </w:num>
  <w:num w:numId="34">
    <w:abstractNumId w:val="32"/>
  </w:num>
  <w:num w:numId="35">
    <w:abstractNumId w:val="21"/>
  </w:num>
  <w:num w:numId="36">
    <w:abstractNumId w:val="24"/>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1AA"/>
    <w:rsid w:val="00001C80"/>
    <w:rsid w:val="000025A8"/>
    <w:rsid w:val="00002ADF"/>
    <w:rsid w:val="00003541"/>
    <w:rsid w:val="000039C4"/>
    <w:rsid w:val="00003EDE"/>
    <w:rsid w:val="00003F00"/>
    <w:rsid w:val="00004727"/>
    <w:rsid w:val="000051E1"/>
    <w:rsid w:val="00005BEB"/>
    <w:rsid w:val="00005E15"/>
    <w:rsid w:val="00005F1D"/>
    <w:rsid w:val="000060E1"/>
    <w:rsid w:val="00006775"/>
    <w:rsid w:val="00006F46"/>
    <w:rsid w:val="00007842"/>
    <w:rsid w:val="00007F4E"/>
    <w:rsid w:val="0001065A"/>
    <w:rsid w:val="00010CAF"/>
    <w:rsid w:val="0001144D"/>
    <w:rsid w:val="0001147C"/>
    <w:rsid w:val="00011553"/>
    <w:rsid w:val="00011565"/>
    <w:rsid w:val="0001251E"/>
    <w:rsid w:val="000127DF"/>
    <w:rsid w:val="00013276"/>
    <w:rsid w:val="0001372D"/>
    <w:rsid w:val="00013ECE"/>
    <w:rsid w:val="00014BC6"/>
    <w:rsid w:val="00014CCE"/>
    <w:rsid w:val="0001543C"/>
    <w:rsid w:val="0001563C"/>
    <w:rsid w:val="000163A6"/>
    <w:rsid w:val="00016434"/>
    <w:rsid w:val="00016D73"/>
    <w:rsid w:val="000172BD"/>
    <w:rsid w:val="0001771E"/>
    <w:rsid w:val="00017E48"/>
    <w:rsid w:val="000205C6"/>
    <w:rsid w:val="00020B12"/>
    <w:rsid w:val="00020B9E"/>
    <w:rsid w:val="0002245B"/>
    <w:rsid w:val="000224AA"/>
    <w:rsid w:val="00022DF3"/>
    <w:rsid w:val="00022F76"/>
    <w:rsid w:val="00023002"/>
    <w:rsid w:val="00023140"/>
    <w:rsid w:val="00023429"/>
    <w:rsid w:val="000237BC"/>
    <w:rsid w:val="000242A0"/>
    <w:rsid w:val="000250F2"/>
    <w:rsid w:val="00025AFF"/>
    <w:rsid w:val="00025BEB"/>
    <w:rsid w:val="00025E13"/>
    <w:rsid w:val="00025F1F"/>
    <w:rsid w:val="00026E1F"/>
    <w:rsid w:val="000276BD"/>
    <w:rsid w:val="000305B6"/>
    <w:rsid w:val="00031A40"/>
    <w:rsid w:val="00031A69"/>
    <w:rsid w:val="00033658"/>
    <w:rsid w:val="00034AA9"/>
    <w:rsid w:val="0003513C"/>
    <w:rsid w:val="0003651F"/>
    <w:rsid w:val="000372C2"/>
    <w:rsid w:val="000377BF"/>
    <w:rsid w:val="00040512"/>
    <w:rsid w:val="000407D5"/>
    <w:rsid w:val="00040AC6"/>
    <w:rsid w:val="00041096"/>
    <w:rsid w:val="00042114"/>
    <w:rsid w:val="000426D1"/>
    <w:rsid w:val="00043595"/>
    <w:rsid w:val="00043F1D"/>
    <w:rsid w:val="00044D3B"/>
    <w:rsid w:val="000454AA"/>
    <w:rsid w:val="0004649C"/>
    <w:rsid w:val="00046F49"/>
    <w:rsid w:val="0004727B"/>
    <w:rsid w:val="000475C8"/>
    <w:rsid w:val="00050475"/>
    <w:rsid w:val="000505D5"/>
    <w:rsid w:val="00050D40"/>
    <w:rsid w:val="000517B2"/>
    <w:rsid w:val="00051C45"/>
    <w:rsid w:val="0005206E"/>
    <w:rsid w:val="00052763"/>
    <w:rsid w:val="00052AE3"/>
    <w:rsid w:val="00052C7C"/>
    <w:rsid w:val="0005302D"/>
    <w:rsid w:val="000535B8"/>
    <w:rsid w:val="0005379D"/>
    <w:rsid w:val="00054AFD"/>
    <w:rsid w:val="00054B15"/>
    <w:rsid w:val="0005504F"/>
    <w:rsid w:val="00055A5D"/>
    <w:rsid w:val="000566A9"/>
    <w:rsid w:val="00057131"/>
    <w:rsid w:val="00060604"/>
    <w:rsid w:val="0006187F"/>
    <w:rsid w:val="00061DB7"/>
    <w:rsid w:val="00062F70"/>
    <w:rsid w:val="0006300A"/>
    <w:rsid w:val="00063678"/>
    <w:rsid w:val="000636F8"/>
    <w:rsid w:val="00063BE1"/>
    <w:rsid w:val="000648F6"/>
    <w:rsid w:val="00064B80"/>
    <w:rsid w:val="00065719"/>
    <w:rsid w:val="00065A53"/>
    <w:rsid w:val="0007011A"/>
    <w:rsid w:val="00070931"/>
    <w:rsid w:val="000713EA"/>
    <w:rsid w:val="000715D3"/>
    <w:rsid w:val="000716DC"/>
    <w:rsid w:val="00073661"/>
    <w:rsid w:val="00073BBA"/>
    <w:rsid w:val="0007455C"/>
    <w:rsid w:val="00074D8B"/>
    <w:rsid w:val="00074DA5"/>
    <w:rsid w:val="00076337"/>
    <w:rsid w:val="000771D9"/>
    <w:rsid w:val="000803CE"/>
    <w:rsid w:val="00081AC1"/>
    <w:rsid w:val="000822FE"/>
    <w:rsid w:val="00083EB2"/>
    <w:rsid w:val="000843F4"/>
    <w:rsid w:val="00085C32"/>
    <w:rsid w:val="000862A3"/>
    <w:rsid w:val="000866CB"/>
    <w:rsid w:val="00086ED8"/>
    <w:rsid w:val="00086F08"/>
    <w:rsid w:val="00091457"/>
    <w:rsid w:val="0009155D"/>
    <w:rsid w:val="00091563"/>
    <w:rsid w:val="000918B8"/>
    <w:rsid w:val="0009256A"/>
    <w:rsid w:val="00093026"/>
    <w:rsid w:val="000941B3"/>
    <w:rsid w:val="00094321"/>
    <w:rsid w:val="00094522"/>
    <w:rsid w:val="00094F82"/>
    <w:rsid w:val="00095DEE"/>
    <w:rsid w:val="00095FF2"/>
    <w:rsid w:val="000962B4"/>
    <w:rsid w:val="00096D46"/>
    <w:rsid w:val="00097320"/>
    <w:rsid w:val="00097890"/>
    <w:rsid w:val="000978B5"/>
    <w:rsid w:val="0009796B"/>
    <w:rsid w:val="000A0981"/>
    <w:rsid w:val="000A0A95"/>
    <w:rsid w:val="000A1659"/>
    <w:rsid w:val="000A1978"/>
    <w:rsid w:val="000A1C5E"/>
    <w:rsid w:val="000A3985"/>
    <w:rsid w:val="000A3A1D"/>
    <w:rsid w:val="000A3B9B"/>
    <w:rsid w:val="000A501A"/>
    <w:rsid w:val="000A5577"/>
    <w:rsid w:val="000A56AC"/>
    <w:rsid w:val="000A5738"/>
    <w:rsid w:val="000A5860"/>
    <w:rsid w:val="000A6772"/>
    <w:rsid w:val="000A7B6F"/>
    <w:rsid w:val="000A7D31"/>
    <w:rsid w:val="000B0697"/>
    <w:rsid w:val="000B194E"/>
    <w:rsid w:val="000B2469"/>
    <w:rsid w:val="000B2D7D"/>
    <w:rsid w:val="000B317D"/>
    <w:rsid w:val="000B3E53"/>
    <w:rsid w:val="000B4461"/>
    <w:rsid w:val="000B484E"/>
    <w:rsid w:val="000B4BDE"/>
    <w:rsid w:val="000B4FED"/>
    <w:rsid w:val="000B5BCC"/>
    <w:rsid w:val="000B62F5"/>
    <w:rsid w:val="000B65A1"/>
    <w:rsid w:val="000B6BB2"/>
    <w:rsid w:val="000B75F5"/>
    <w:rsid w:val="000B7EA1"/>
    <w:rsid w:val="000B7FFE"/>
    <w:rsid w:val="000C0CAF"/>
    <w:rsid w:val="000C0E81"/>
    <w:rsid w:val="000C0F56"/>
    <w:rsid w:val="000C0FDE"/>
    <w:rsid w:val="000C1760"/>
    <w:rsid w:val="000C1ADD"/>
    <w:rsid w:val="000C1D1F"/>
    <w:rsid w:val="000C259F"/>
    <w:rsid w:val="000C26E3"/>
    <w:rsid w:val="000C2C3B"/>
    <w:rsid w:val="000C481A"/>
    <w:rsid w:val="000C4923"/>
    <w:rsid w:val="000C4EF6"/>
    <w:rsid w:val="000C5EA6"/>
    <w:rsid w:val="000C6E3D"/>
    <w:rsid w:val="000D03D2"/>
    <w:rsid w:val="000D0E1F"/>
    <w:rsid w:val="000D0FC9"/>
    <w:rsid w:val="000D3A1F"/>
    <w:rsid w:val="000D5649"/>
    <w:rsid w:val="000D5A86"/>
    <w:rsid w:val="000D5BA4"/>
    <w:rsid w:val="000D629B"/>
    <w:rsid w:val="000D67AB"/>
    <w:rsid w:val="000D6F80"/>
    <w:rsid w:val="000D77E3"/>
    <w:rsid w:val="000E0120"/>
    <w:rsid w:val="000E1954"/>
    <w:rsid w:val="000E2E83"/>
    <w:rsid w:val="000E2FFA"/>
    <w:rsid w:val="000E3266"/>
    <w:rsid w:val="000E3365"/>
    <w:rsid w:val="000E3610"/>
    <w:rsid w:val="000E542F"/>
    <w:rsid w:val="000E5FC0"/>
    <w:rsid w:val="000E61E9"/>
    <w:rsid w:val="000E61FE"/>
    <w:rsid w:val="000E64E3"/>
    <w:rsid w:val="000E692E"/>
    <w:rsid w:val="000E6A8B"/>
    <w:rsid w:val="000E6FE8"/>
    <w:rsid w:val="000E73B5"/>
    <w:rsid w:val="000E79D1"/>
    <w:rsid w:val="000E7E00"/>
    <w:rsid w:val="000F0414"/>
    <w:rsid w:val="000F0526"/>
    <w:rsid w:val="000F05BC"/>
    <w:rsid w:val="000F09B9"/>
    <w:rsid w:val="000F0CFC"/>
    <w:rsid w:val="000F1564"/>
    <w:rsid w:val="000F2162"/>
    <w:rsid w:val="000F24D7"/>
    <w:rsid w:val="000F2651"/>
    <w:rsid w:val="000F3CC7"/>
    <w:rsid w:val="000F5410"/>
    <w:rsid w:val="000F6091"/>
    <w:rsid w:val="000F6C5B"/>
    <w:rsid w:val="000F703F"/>
    <w:rsid w:val="000F7251"/>
    <w:rsid w:val="00100391"/>
    <w:rsid w:val="00100843"/>
    <w:rsid w:val="00101D8E"/>
    <w:rsid w:val="001035B2"/>
    <w:rsid w:val="0010433C"/>
    <w:rsid w:val="001045C9"/>
    <w:rsid w:val="00104B71"/>
    <w:rsid w:val="00104D87"/>
    <w:rsid w:val="00104D93"/>
    <w:rsid w:val="001050B2"/>
    <w:rsid w:val="001051E8"/>
    <w:rsid w:val="00105A2C"/>
    <w:rsid w:val="00105E84"/>
    <w:rsid w:val="00106397"/>
    <w:rsid w:val="00106A12"/>
    <w:rsid w:val="00107A3E"/>
    <w:rsid w:val="00107FA9"/>
    <w:rsid w:val="00110AFF"/>
    <w:rsid w:val="001113F0"/>
    <w:rsid w:val="001138D8"/>
    <w:rsid w:val="00114D41"/>
    <w:rsid w:val="001157B6"/>
    <w:rsid w:val="00115BF3"/>
    <w:rsid w:val="0011664D"/>
    <w:rsid w:val="00116AE8"/>
    <w:rsid w:val="00116C87"/>
    <w:rsid w:val="00116FE9"/>
    <w:rsid w:val="00117E5D"/>
    <w:rsid w:val="00117FC4"/>
    <w:rsid w:val="0012015D"/>
    <w:rsid w:val="001201E3"/>
    <w:rsid w:val="0012153A"/>
    <w:rsid w:val="00121F3D"/>
    <w:rsid w:val="00122043"/>
    <w:rsid w:val="00122095"/>
    <w:rsid w:val="00122AC5"/>
    <w:rsid w:val="00122D85"/>
    <w:rsid w:val="00123FA6"/>
    <w:rsid w:val="00125153"/>
    <w:rsid w:val="00125432"/>
    <w:rsid w:val="00125C2B"/>
    <w:rsid w:val="00125CFF"/>
    <w:rsid w:val="00126BAD"/>
    <w:rsid w:val="00127183"/>
    <w:rsid w:val="001272D6"/>
    <w:rsid w:val="00127E10"/>
    <w:rsid w:val="00127F0E"/>
    <w:rsid w:val="0013023F"/>
    <w:rsid w:val="0013205D"/>
    <w:rsid w:val="00132DE8"/>
    <w:rsid w:val="00134669"/>
    <w:rsid w:val="001346E4"/>
    <w:rsid w:val="00134DB2"/>
    <w:rsid w:val="00135661"/>
    <w:rsid w:val="00135A4B"/>
    <w:rsid w:val="001363F0"/>
    <w:rsid w:val="00137D6B"/>
    <w:rsid w:val="00137E2A"/>
    <w:rsid w:val="00140098"/>
    <w:rsid w:val="00140312"/>
    <w:rsid w:val="00140A12"/>
    <w:rsid w:val="00142220"/>
    <w:rsid w:val="00142811"/>
    <w:rsid w:val="00144030"/>
    <w:rsid w:val="00144BD5"/>
    <w:rsid w:val="00144E39"/>
    <w:rsid w:val="00150099"/>
    <w:rsid w:val="001506AF"/>
    <w:rsid w:val="001529DA"/>
    <w:rsid w:val="00152D8A"/>
    <w:rsid w:val="00153399"/>
    <w:rsid w:val="0015388A"/>
    <w:rsid w:val="00154482"/>
    <w:rsid w:val="001547BF"/>
    <w:rsid w:val="001548A3"/>
    <w:rsid w:val="00155114"/>
    <w:rsid w:val="0015565B"/>
    <w:rsid w:val="00157436"/>
    <w:rsid w:val="00157B93"/>
    <w:rsid w:val="0016023D"/>
    <w:rsid w:val="00162765"/>
    <w:rsid w:val="00162D31"/>
    <w:rsid w:val="001637DC"/>
    <w:rsid w:val="001638FE"/>
    <w:rsid w:val="0016390F"/>
    <w:rsid w:val="001649A4"/>
    <w:rsid w:val="00164A0B"/>
    <w:rsid w:val="00164B76"/>
    <w:rsid w:val="001652F8"/>
    <w:rsid w:val="00165C66"/>
    <w:rsid w:val="0016602C"/>
    <w:rsid w:val="00166675"/>
    <w:rsid w:val="001669A3"/>
    <w:rsid w:val="0016717D"/>
    <w:rsid w:val="001671D7"/>
    <w:rsid w:val="001673B3"/>
    <w:rsid w:val="001674C3"/>
    <w:rsid w:val="00170C35"/>
    <w:rsid w:val="0017131A"/>
    <w:rsid w:val="00171735"/>
    <w:rsid w:val="001729D8"/>
    <w:rsid w:val="0017320E"/>
    <w:rsid w:val="0017424F"/>
    <w:rsid w:val="00174C72"/>
    <w:rsid w:val="00175724"/>
    <w:rsid w:val="00175890"/>
    <w:rsid w:val="00175ED4"/>
    <w:rsid w:val="0017648A"/>
    <w:rsid w:val="001779F8"/>
    <w:rsid w:val="001800AB"/>
    <w:rsid w:val="0018060E"/>
    <w:rsid w:val="00181489"/>
    <w:rsid w:val="00181895"/>
    <w:rsid w:val="00182F93"/>
    <w:rsid w:val="001830BE"/>
    <w:rsid w:val="00183FFF"/>
    <w:rsid w:val="001845C2"/>
    <w:rsid w:val="00184858"/>
    <w:rsid w:val="00186099"/>
    <w:rsid w:val="00186C77"/>
    <w:rsid w:val="00186F06"/>
    <w:rsid w:val="001872D1"/>
    <w:rsid w:val="00191BD6"/>
    <w:rsid w:val="00191CF2"/>
    <w:rsid w:val="0019317A"/>
    <w:rsid w:val="00193BCF"/>
    <w:rsid w:val="0019449C"/>
    <w:rsid w:val="00194AAC"/>
    <w:rsid w:val="00194DB4"/>
    <w:rsid w:val="00195040"/>
    <w:rsid w:val="00195102"/>
    <w:rsid w:val="00195C75"/>
    <w:rsid w:val="001964DF"/>
    <w:rsid w:val="0019668C"/>
    <w:rsid w:val="00196AF5"/>
    <w:rsid w:val="00197451"/>
    <w:rsid w:val="00197709"/>
    <w:rsid w:val="001A0012"/>
    <w:rsid w:val="001A0416"/>
    <w:rsid w:val="001A0C35"/>
    <w:rsid w:val="001A1F1A"/>
    <w:rsid w:val="001A26F6"/>
    <w:rsid w:val="001A3BC8"/>
    <w:rsid w:val="001A3EAB"/>
    <w:rsid w:val="001A4638"/>
    <w:rsid w:val="001A4CBF"/>
    <w:rsid w:val="001A6A85"/>
    <w:rsid w:val="001A6EBD"/>
    <w:rsid w:val="001B03D5"/>
    <w:rsid w:val="001B0BB8"/>
    <w:rsid w:val="001B2C1C"/>
    <w:rsid w:val="001B3F24"/>
    <w:rsid w:val="001B41B0"/>
    <w:rsid w:val="001B4D5C"/>
    <w:rsid w:val="001B4EB3"/>
    <w:rsid w:val="001B51FE"/>
    <w:rsid w:val="001B66C3"/>
    <w:rsid w:val="001B695D"/>
    <w:rsid w:val="001C150C"/>
    <w:rsid w:val="001C23B6"/>
    <w:rsid w:val="001C33E0"/>
    <w:rsid w:val="001C4558"/>
    <w:rsid w:val="001C5F3D"/>
    <w:rsid w:val="001C65E7"/>
    <w:rsid w:val="001C695C"/>
    <w:rsid w:val="001C6B6A"/>
    <w:rsid w:val="001C7457"/>
    <w:rsid w:val="001C7473"/>
    <w:rsid w:val="001C74AC"/>
    <w:rsid w:val="001D077A"/>
    <w:rsid w:val="001D08DB"/>
    <w:rsid w:val="001D1684"/>
    <w:rsid w:val="001D227E"/>
    <w:rsid w:val="001D2CE0"/>
    <w:rsid w:val="001D2ED2"/>
    <w:rsid w:val="001D418A"/>
    <w:rsid w:val="001D47B8"/>
    <w:rsid w:val="001D4AC0"/>
    <w:rsid w:val="001D4AF4"/>
    <w:rsid w:val="001D4B93"/>
    <w:rsid w:val="001D4E00"/>
    <w:rsid w:val="001D5175"/>
    <w:rsid w:val="001D5612"/>
    <w:rsid w:val="001D5F43"/>
    <w:rsid w:val="001D710A"/>
    <w:rsid w:val="001D7741"/>
    <w:rsid w:val="001D7805"/>
    <w:rsid w:val="001D7947"/>
    <w:rsid w:val="001E07F1"/>
    <w:rsid w:val="001E0C16"/>
    <w:rsid w:val="001E1AE2"/>
    <w:rsid w:val="001E2465"/>
    <w:rsid w:val="001E2B3B"/>
    <w:rsid w:val="001E3F02"/>
    <w:rsid w:val="001E4BC3"/>
    <w:rsid w:val="001E4E8A"/>
    <w:rsid w:val="001E66A3"/>
    <w:rsid w:val="001E684E"/>
    <w:rsid w:val="001E6DFF"/>
    <w:rsid w:val="001E79D6"/>
    <w:rsid w:val="001E7B97"/>
    <w:rsid w:val="001F0A69"/>
    <w:rsid w:val="001F218D"/>
    <w:rsid w:val="001F228F"/>
    <w:rsid w:val="001F2900"/>
    <w:rsid w:val="001F2D4E"/>
    <w:rsid w:val="001F2EEB"/>
    <w:rsid w:val="001F4B0B"/>
    <w:rsid w:val="001F6CD3"/>
    <w:rsid w:val="0020001C"/>
    <w:rsid w:val="00201285"/>
    <w:rsid w:val="0020156E"/>
    <w:rsid w:val="00201962"/>
    <w:rsid w:val="00201CDF"/>
    <w:rsid w:val="00202926"/>
    <w:rsid w:val="00202DFD"/>
    <w:rsid w:val="0020336E"/>
    <w:rsid w:val="002036EB"/>
    <w:rsid w:val="00204099"/>
    <w:rsid w:val="002046A4"/>
    <w:rsid w:val="00204B29"/>
    <w:rsid w:val="0020521E"/>
    <w:rsid w:val="00205937"/>
    <w:rsid w:val="002067EF"/>
    <w:rsid w:val="00206B05"/>
    <w:rsid w:val="00206F72"/>
    <w:rsid w:val="00207800"/>
    <w:rsid w:val="002078A2"/>
    <w:rsid w:val="002100F3"/>
    <w:rsid w:val="00211B41"/>
    <w:rsid w:val="00211C46"/>
    <w:rsid w:val="00211D52"/>
    <w:rsid w:val="002121D9"/>
    <w:rsid w:val="002128EE"/>
    <w:rsid w:val="00213946"/>
    <w:rsid w:val="00214289"/>
    <w:rsid w:val="00214CC9"/>
    <w:rsid w:val="0021524B"/>
    <w:rsid w:val="00216B06"/>
    <w:rsid w:val="00216F90"/>
    <w:rsid w:val="002173FB"/>
    <w:rsid w:val="0021782F"/>
    <w:rsid w:val="00217CB5"/>
    <w:rsid w:val="00217F64"/>
    <w:rsid w:val="00220134"/>
    <w:rsid w:val="00220528"/>
    <w:rsid w:val="00220B74"/>
    <w:rsid w:val="00221823"/>
    <w:rsid w:val="00222363"/>
    <w:rsid w:val="00222421"/>
    <w:rsid w:val="00222C27"/>
    <w:rsid w:val="00222EC7"/>
    <w:rsid w:val="002230A5"/>
    <w:rsid w:val="00223820"/>
    <w:rsid w:val="00224984"/>
    <w:rsid w:val="00224F1C"/>
    <w:rsid w:val="002257E6"/>
    <w:rsid w:val="00225D5B"/>
    <w:rsid w:val="00226533"/>
    <w:rsid w:val="00226936"/>
    <w:rsid w:val="00230117"/>
    <w:rsid w:val="00230763"/>
    <w:rsid w:val="00230AD6"/>
    <w:rsid w:val="00230AF2"/>
    <w:rsid w:val="0023147A"/>
    <w:rsid w:val="00232509"/>
    <w:rsid w:val="002327C5"/>
    <w:rsid w:val="00233018"/>
    <w:rsid w:val="00233CBE"/>
    <w:rsid w:val="002340FD"/>
    <w:rsid w:val="00234145"/>
    <w:rsid w:val="00234DC6"/>
    <w:rsid w:val="00234F82"/>
    <w:rsid w:val="00236941"/>
    <w:rsid w:val="00237253"/>
    <w:rsid w:val="002372A8"/>
    <w:rsid w:val="00237EE5"/>
    <w:rsid w:val="0024167D"/>
    <w:rsid w:val="00241944"/>
    <w:rsid w:val="00241AB2"/>
    <w:rsid w:val="00241C20"/>
    <w:rsid w:val="00241D33"/>
    <w:rsid w:val="00241E59"/>
    <w:rsid w:val="002422D4"/>
    <w:rsid w:val="002425C0"/>
    <w:rsid w:val="0024281C"/>
    <w:rsid w:val="00243019"/>
    <w:rsid w:val="00243214"/>
    <w:rsid w:val="00243802"/>
    <w:rsid w:val="00243BB4"/>
    <w:rsid w:val="00243FA4"/>
    <w:rsid w:val="002441DA"/>
    <w:rsid w:val="00244C9D"/>
    <w:rsid w:val="00245024"/>
    <w:rsid w:val="002457A8"/>
    <w:rsid w:val="00245E5C"/>
    <w:rsid w:val="0024737F"/>
    <w:rsid w:val="002502EB"/>
    <w:rsid w:val="0025036D"/>
    <w:rsid w:val="00250633"/>
    <w:rsid w:val="002507FA"/>
    <w:rsid w:val="0025098A"/>
    <w:rsid w:val="0025169B"/>
    <w:rsid w:val="00252AA5"/>
    <w:rsid w:val="00252E64"/>
    <w:rsid w:val="00253201"/>
    <w:rsid w:val="00254032"/>
    <w:rsid w:val="002549FE"/>
    <w:rsid w:val="002555FD"/>
    <w:rsid w:val="00255B4D"/>
    <w:rsid w:val="0025708F"/>
    <w:rsid w:val="00257A9B"/>
    <w:rsid w:val="00260735"/>
    <w:rsid w:val="00260BEE"/>
    <w:rsid w:val="00260D47"/>
    <w:rsid w:val="0026125B"/>
    <w:rsid w:val="00261635"/>
    <w:rsid w:val="00261660"/>
    <w:rsid w:val="002622A5"/>
    <w:rsid w:val="00262435"/>
    <w:rsid w:val="00262764"/>
    <w:rsid w:val="002632E7"/>
    <w:rsid w:val="002636F6"/>
    <w:rsid w:val="00263DE4"/>
    <w:rsid w:val="002661DE"/>
    <w:rsid w:val="00266DA2"/>
    <w:rsid w:val="0026703B"/>
    <w:rsid w:val="002670EC"/>
    <w:rsid w:val="002677E1"/>
    <w:rsid w:val="00270509"/>
    <w:rsid w:val="00270C82"/>
    <w:rsid w:val="002715AA"/>
    <w:rsid w:val="002718F5"/>
    <w:rsid w:val="00271BB0"/>
    <w:rsid w:val="00272552"/>
    <w:rsid w:val="00274918"/>
    <w:rsid w:val="002749E5"/>
    <w:rsid w:val="00274F59"/>
    <w:rsid w:val="002762C7"/>
    <w:rsid w:val="00276324"/>
    <w:rsid w:val="002769E6"/>
    <w:rsid w:val="00276A2E"/>
    <w:rsid w:val="00277315"/>
    <w:rsid w:val="002803F8"/>
    <w:rsid w:val="00280909"/>
    <w:rsid w:val="00281603"/>
    <w:rsid w:val="002816EF"/>
    <w:rsid w:val="00282179"/>
    <w:rsid w:val="00283AFA"/>
    <w:rsid w:val="00283C0B"/>
    <w:rsid w:val="00285558"/>
    <w:rsid w:val="00286086"/>
    <w:rsid w:val="002860C9"/>
    <w:rsid w:val="002866D7"/>
    <w:rsid w:val="00287211"/>
    <w:rsid w:val="0028730E"/>
    <w:rsid w:val="00290077"/>
    <w:rsid w:val="00290D25"/>
    <w:rsid w:val="0029202C"/>
    <w:rsid w:val="00292A9E"/>
    <w:rsid w:val="00292C4C"/>
    <w:rsid w:val="0029319B"/>
    <w:rsid w:val="0029372C"/>
    <w:rsid w:val="00293F40"/>
    <w:rsid w:val="00295B3A"/>
    <w:rsid w:val="00295F2E"/>
    <w:rsid w:val="00296460"/>
    <w:rsid w:val="00296B90"/>
    <w:rsid w:val="00297DDE"/>
    <w:rsid w:val="002A0E73"/>
    <w:rsid w:val="002A15CB"/>
    <w:rsid w:val="002A1A58"/>
    <w:rsid w:val="002A242F"/>
    <w:rsid w:val="002A26D1"/>
    <w:rsid w:val="002A2A67"/>
    <w:rsid w:val="002A3909"/>
    <w:rsid w:val="002A42D3"/>
    <w:rsid w:val="002A4874"/>
    <w:rsid w:val="002A4938"/>
    <w:rsid w:val="002A5DD8"/>
    <w:rsid w:val="002A6532"/>
    <w:rsid w:val="002A69C4"/>
    <w:rsid w:val="002A7213"/>
    <w:rsid w:val="002A7372"/>
    <w:rsid w:val="002A78B7"/>
    <w:rsid w:val="002B0C50"/>
    <w:rsid w:val="002B247C"/>
    <w:rsid w:val="002B2751"/>
    <w:rsid w:val="002B3196"/>
    <w:rsid w:val="002B38C7"/>
    <w:rsid w:val="002B4B50"/>
    <w:rsid w:val="002B5495"/>
    <w:rsid w:val="002B5EC8"/>
    <w:rsid w:val="002B679B"/>
    <w:rsid w:val="002B70D9"/>
    <w:rsid w:val="002B79F1"/>
    <w:rsid w:val="002C0142"/>
    <w:rsid w:val="002C0A8A"/>
    <w:rsid w:val="002C0C52"/>
    <w:rsid w:val="002C1BA7"/>
    <w:rsid w:val="002C1CB2"/>
    <w:rsid w:val="002C276E"/>
    <w:rsid w:val="002C2883"/>
    <w:rsid w:val="002C34E0"/>
    <w:rsid w:val="002C46E7"/>
    <w:rsid w:val="002C4A27"/>
    <w:rsid w:val="002C4D4B"/>
    <w:rsid w:val="002C4F33"/>
    <w:rsid w:val="002C4F86"/>
    <w:rsid w:val="002C5445"/>
    <w:rsid w:val="002C6378"/>
    <w:rsid w:val="002C6767"/>
    <w:rsid w:val="002C6B50"/>
    <w:rsid w:val="002C7F7C"/>
    <w:rsid w:val="002D0717"/>
    <w:rsid w:val="002D0E26"/>
    <w:rsid w:val="002D1124"/>
    <w:rsid w:val="002D134D"/>
    <w:rsid w:val="002D1917"/>
    <w:rsid w:val="002D1A33"/>
    <w:rsid w:val="002D1E47"/>
    <w:rsid w:val="002D289F"/>
    <w:rsid w:val="002D2B6A"/>
    <w:rsid w:val="002D51AA"/>
    <w:rsid w:val="002D51CA"/>
    <w:rsid w:val="002D5BA0"/>
    <w:rsid w:val="002D6820"/>
    <w:rsid w:val="002D68AA"/>
    <w:rsid w:val="002D7183"/>
    <w:rsid w:val="002E04CD"/>
    <w:rsid w:val="002E0AAB"/>
    <w:rsid w:val="002E13AA"/>
    <w:rsid w:val="002E20DF"/>
    <w:rsid w:val="002E2153"/>
    <w:rsid w:val="002E216A"/>
    <w:rsid w:val="002E22F9"/>
    <w:rsid w:val="002E269C"/>
    <w:rsid w:val="002E3112"/>
    <w:rsid w:val="002E34CA"/>
    <w:rsid w:val="002E35E7"/>
    <w:rsid w:val="002E3E1C"/>
    <w:rsid w:val="002E4B80"/>
    <w:rsid w:val="002E4D65"/>
    <w:rsid w:val="002E5A6C"/>
    <w:rsid w:val="002E6CC4"/>
    <w:rsid w:val="002E6FCA"/>
    <w:rsid w:val="002E71E3"/>
    <w:rsid w:val="002F0B72"/>
    <w:rsid w:val="002F14E6"/>
    <w:rsid w:val="002F1FA5"/>
    <w:rsid w:val="002F1FF0"/>
    <w:rsid w:val="002F338A"/>
    <w:rsid w:val="002F36D4"/>
    <w:rsid w:val="002F3ABD"/>
    <w:rsid w:val="002F3B30"/>
    <w:rsid w:val="002F3C65"/>
    <w:rsid w:val="002F3CE7"/>
    <w:rsid w:val="002F3DED"/>
    <w:rsid w:val="002F3FC3"/>
    <w:rsid w:val="002F553C"/>
    <w:rsid w:val="002F5DE4"/>
    <w:rsid w:val="002F6768"/>
    <w:rsid w:val="002F6DF7"/>
    <w:rsid w:val="002F71A9"/>
    <w:rsid w:val="002F76B5"/>
    <w:rsid w:val="00300B38"/>
    <w:rsid w:val="00301DC4"/>
    <w:rsid w:val="00303D03"/>
    <w:rsid w:val="003046B9"/>
    <w:rsid w:val="00305E18"/>
    <w:rsid w:val="00305E3F"/>
    <w:rsid w:val="00306043"/>
    <w:rsid w:val="0030757C"/>
    <w:rsid w:val="0031082F"/>
    <w:rsid w:val="00310A51"/>
    <w:rsid w:val="00310BC6"/>
    <w:rsid w:val="00311682"/>
    <w:rsid w:val="0031184E"/>
    <w:rsid w:val="00311894"/>
    <w:rsid w:val="00312AF3"/>
    <w:rsid w:val="00313178"/>
    <w:rsid w:val="003137CB"/>
    <w:rsid w:val="00314591"/>
    <w:rsid w:val="0031519F"/>
    <w:rsid w:val="00316A4B"/>
    <w:rsid w:val="003179C4"/>
    <w:rsid w:val="00317C64"/>
    <w:rsid w:val="00321070"/>
    <w:rsid w:val="0032137B"/>
    <w:rsid w:val="003220BF"/>
    <w:rsid w:val="0032236D"/>
    <w:rsid w:val="00322686"/>
    <w:rsid w:val="0032386F"/>
    <w:rsid w:val="00323C57"/>
    <w:rsid w:val="00324131"/>
    <w:rsid w:val="003245ED"/>
    <w:rsid w:val="003249D4"/>
    <w:rsid w:val="00324A9B"/>
    <w:rsid w:val="00324F8A"/>
    <w:rsid w:val="00325074"/>
    <w:rsid w:val="00325676"/>
    <w:rsid w:val="00325B35"/>
    <w:rsid w:val="003260C9"/>
    <w:rsid w:val="003269F3"/>
    <w:rsid w:val="00326AC7"/>
    <w:rsid w:val="00326FE3"/>
    <w:rsid w:val="003274FD"/>
    <w:rsid w:val="00327B46"/>
    <w:rsid w:val="0033072B"/>
    <w:rsid w:val="00330916"/>
    <w:rsid w:val="00330CCC"/>
    <w:rsid w:val="003315B8"/>
    <w:rsid w:val="003318D3"/>
    <w:rsid w:val="0033226C"/>
    <w:rsid w:val="00332283"/>
    <w:rsid w:val="003324BF"/>
    <w:rsid w:val="00332597"/>
    <w:rsid w:val="00332D2C"/>
    <w:rsid w:val="00332F79"/>
    <w:rsid w:val="0033308F"/>
    <w:rsid w:val="00333178"/>
    <w:rsid w:val="00333834"/>
    <w:rsid w:val="0033553A"/>
    <w:rsid w:val="00335E5D"/>
    <w:rsid w:val="00336FD5"/>
    <w:rsid w:val="003378C9"/>
    <w:rsid w:val="00337DBC"/>
    <w:rsid w:val="0034066E"/>
    <w:rsid w:val="00340877"/>
    <w:rsid w:val="00340F35"/>
    <w:rsid w:val="00341801"/>
    <w:rsid w:val="00341C97"/>
    <w:rsid w:val="00342D3D"/>
    <w:rsid w:val="00344EAB"/>
    <w:rsid w:val="00344FBB"/>
    <w:rsid w:val="0034520B"/>
    <w:rsid w:val="00345393"/>
    <w:rsid w:val="003455ED"/>
    <w:rsid w:val="0034666D"/>
    <w:rsid w:val="00346D39"/>
    <w:rsid w:val="0034796B"/>
    <w:rsid w:val="00350F14"/>
    <w:rsid w:val="003510DB"/>
    <w:rsid w:val="00351803"/>
    <w:rsid w:val="00351876"/>
    <w:rsid w:val="003518BC"/>
    <w:rsid w:val="00352695"/>
    <w:rsid w:val="00352BB3"/>
    <w:rsid w:val="00352D42"/>
    <w:rsid w:val="003536F1"/>
    <w:rsid w:val="00353D30"/>
    <w:rsid w:val="00354A12"/>
    <w:rsid w:val="00356179"/>
    <w:rsid w:val="00356ADB"/>
    <w:rsid w:val="00357467"/>
    <w:rsid w:val="003574C2"/>
    <w:rsid w:val="00360004"/>
    <w:rsid w:val="0036015F"/>
    <w:rsid w:val="003602E0"/>
    <w:rsid w:val="00360C71"/>
    <w:rsid w:val="00363771"/>
    <w:rsid w:val="00363FB7"/>
    <w:rsid w:val="003640F9"/>
    <w:rsid w:val="00364190"/>
    <w:rsid w:val="003647F4"/>
    <w:rsid w:val="00365395"/>
    <w:rsid w:val="00365BA6"/>
    <w:rsid w:val="00365F66"/>
    <w:rsid w:val="00367109"/>
    <w:rsid w:val="0036742D"/>
    <w:rsid w:val="00370C1C"/>
    <w:rsid w:val="00370CCF"/>
    <w:rsid w:val="00370D2A"/>
    <w:rsid w:val="003716D1"/>
    <w:rsid w:val="00372189"/>
    <w:rsid w:val="003722DF"/>
    <w:rsid w:val="003725A8"/>
    <w:rsid w:val="00372827"/>
    <w:rsid w:val="00372A7C"/>
    <w:rsid w:val="00373873"/>
    <w:rsid w:val="003738CC"/>
    <w:rsid w:val="00373AA9"/>
    <w:rsid w:val="00373D50"/>
    <w:rsid w:val="003740F8"/>
    <w:rsid w:val="0037449C"/>
    <w:rsid w:val="003746CC"/>
    <w:rsid w:val="00374FA3"/>
    <w:rsid w:val="003758C7"/>
    <w:rsid w:val="003763B9"/>
    <w:rsid w:val="0037676F"/>
    <w:rsid w:val="003775A8"/>
    <w:rsid w:val="003776B8"/>
    <w:rsid w:val="003778D2"/>
    <w:rsid w:val="003804EB"/>
    <w:rsid w:val="0038066C"/>
    <w:rsid w:val="00380A4A"/>
    <w:rsid w:val="00380CB0"/>
    <w:rsid w:val="00381215"/>
    <w:rsid w:val="00381661"/>
    <w:rsid w:val="00381931"/>
    <w:rsid w:val="00382C95"/>
    <w:rsid w:val="00383F0C"/>
    <w:rsid w:val="003842E4"/>
    <w:rsid w:val="00384E86"/>
    <w:rsid w:val="00385060"/>
    <w:rsid w:val="003852C3"/>
    <w:rsid w:val="00386156"/>
    <w:rsid w:val="003861FE"/>
    <w:rsid w:val="00386CDC"/>
    <w:rsid w:val="00387576"/>
    <w:rsid w:val="00390C57"/>
    <w:rsid w:val="003917F7"/>
    <w:rsid w:val="00391C7E"/>
    <w:rsid w:val="00391FCD"/>
    <w:rsid w:val="003928D5"/>
    <w:rsid w:val="00392970"/>
    <w:rsid w:val="00392A69"/>
    <w:rsid w:val="00393494"/>
    <w:rsid w:val="0039364B"/>
    <w:rsid w:val="00393A35"/>
    <w:rsid w:val="0039415A"/>
    <w:rsid w:val="00394EB4"/>
    <w:rsid w:val="00395D94"/>
    <w:rsid w:val="003961D1"/>
    <w:rsid w:val="0039641D"/>
    <w:rsid w:val="003969D2"/>
    <w:rsid w:val="00396CBC"/>
    <w:rsid w:val="00396DCB"/>
    <w:rsid w:val="003971E5"/>
    <w:rsid w:val="003A0382"/>
    <w:rsid w:val="003A0E0C"/>
    <w:rsid w:val="003A140A"/>
    <w:rsid w:val="003A19DF"/>
    <w:rsid w:val="003A1C0A"/>
    <w:rsid w:val="003A1CAD"/>
    <w:rsid w:val="003A2EE9"/>
    <w:rsid w:val="003A353E"/>
    <w:rsid w:val="003A4499"/>
    <w:rsid w:val="003A4552"/>
    <w:rsid w:val="003A4768"/>
    <w:rsid w:val="003A5301"/>
    <w:rsid w:val="003A69A3"/>
    <w:rsid w:val="003A7A63"/>
    <w:rsid w:val="003B1A43"/>
    <w:rsid w:val="003B1C86"/>
    <w:rsid w:val="003B1DA2"/>
    <w:rsid w:val="003B1DB5"/>
    <w:rsid w:val="003B23CA"/>
    <w:rsid w:val="003B30A2"/>
    <w:rsid w:val="003B3829"/>
    <w:rsid w:val="003B3E2A"/>
    <w:rsid w:val="003B4130"/>
    <w:rsid w:val="003B4569"/>
    <w:rsid w:val="003B6057"/>
    <w:rsid w:val="003B62A7"/>
    <w:rsid w:val="003B7E0B"/>
    <w:rsid w:val="003C02F5"/>
    <w:rsid w:val="003C06DE"/>
    <w:rsid w:val="003C0882"/>
    <w:rsid w:val="003C1314"/>
    <w:rsid w:val="003C15B9"/>
    <w:rsid w:val="003C1CAB"/>
    <w:rsid w:val="003C1FC2"/>
    <w:rsid w:val="003C25B7"/>
    <w:rsid w:val="003C341A"/>
    <w:rsid w:val="003C359C"/>
    <w:rsid w:val="003C376A"/>
    <w:rsid w:val="003C44E3"/>
    <w:rsid w:val="003C46E0"/>
    <w:rsid w:val="003C470B"/>
    <w:rsid w:val="003C5281"/>
    <w:rsid w:val="003C661D"/>
    <w:rsid w:val="003C73FB"/>
    <w:rsid w:val="003C7BF7"/>
    <w:rsid w:val="003D0498"/>
    <w:rsid w:val="003D0821"/>
    <w:rsid w:val="003D0827"/>
    <w:rsid w:val="003D121B"/>
    <w:rsid w:val="003D2DC5"/>
    <w:rsid w:val="003D2E88"/>
    <w:rsid w:val="003D6607"/>
    <w:rsid w:val="003D6F94"/>
    <w:rsid w:val="003D7091"/>
    <w:rsid w:val="003D7138"/>
    <w:rsid w:val="003D750A"/>
    <w:rsid w:val="003D7B82"/>
    <w:rsid w:val="003E1604"/>
    <w:rsid w:val="003E1815"/>
    <w:rsid w:val="003E199C"/>
    <w:rsid w:val="003E1DB0"/>
    <w:rsid w:val="003E1FBD"/>
    <w:rsid w:val="003E267D"/>
    <w:rsid w:val="003E3229"/>
    <w:rsid w:val="003E3E77"/>
    <w:rsid w:val="003E3EC8"/>
    <w:rsid w:val="003E3EFB"/>
    <w:rsid w:val="003E4097"/>
    <w:rsid w:val="003E436E"/>
    <w:rsid w:val="003E46CD"/>
    <w:rsid w:val="003E4B2C"/>
    <w:rsid w:val="003E51B4"/>
    <w:rsid w:val="003E5340"/>
    <w:rsid w:val="003E55B9"/>
    <w:rsid w:val="003E5A0E"/>
    <w:rsid w:val="003E62F4"/>
    <w:rsid w:val="003E640F"/>
    <w:rsid w:val="003E7113"/>
    <w:rsid w:val="003E7446"/>
    <w:rsid w:val="003E7630"/>
    <w:rsid w:val="003E7781"/>
    <w:rsid w:val="003E7B52"/>
    <w:rsid w:val="003F0B1F"/>
    <w:rsid w:val="003F0C2C"/>
    <w:rsid w:val="003F187B"/>
    <w:rsid w:val="003F2E08"/>
    <w:rsid w:val="003F3856"/>
    <w:rsid w:val="003F401D"/>
    <w:rsid w:val="003F5569"/>
    <w:rsid w:val="003F57C1"/>
    <w:rsid w:val="003F57E1"/>
    <w:rsid w:val="003F61EB"/>
    <w:rsid w:val="003F6B41"/>
    <w:rsid w:val="00401547"/>
    <w:rsid w:val="00401ADF"/>
    <w:rsid w:val="004032B5"/>
    <w:rsid w:val="00403DA9"/>
    <w:rsid w:val="004053BB"/>
    <w:rsid w:val="004059BD"/>
    <w:rsid w:val="004060BD"/>
    <w:rsid w:val="004060DB"/>
    <w:rsid w:val="004061D5"/>
    <w:rsid w:val="00407E9A"/>
    <w:rsid w:val="004101B4"/>
    <w:rsid w:val="00410965"/>
    <w:rsid w:val="00411568"/>
    <w:rsid w:val="00411649"/>
    <w:rsid w:val="00411A14"/>
    <w:rsid w:val="00411D22"/>
    <w:rsid w:val="00411D26"/>
    <w:rsid w:val="0041202B"/>
    <w:rsid w:val="00412CC7"/>
    <w:rsid w:val="004136C0"/>
    <w:rsid w:val="00413973"/>
    <w:rsid w:val="00414379"/>
    <w:rsid w:val="00414708"/>
    <w:rsid w:val="004154ED"/>
    <w:rsid w:val="004160D8"/>
    <w:rsid w:val="00417048"/>
    <w:rsid w:val="0041753C"/>
    <w:rsid w:val="00420481"/>
    <w:rsid w:val="00420590"/>
    <w:rsid w:val="004205EB"/>
    <w:rsid w:val="00420A34"/>
    <w:rsid w:val="00420CB5"/>
    <w:rsid w:val="004222B6"/>
    <w:rsid w:val="004231C1"/>
    <w:rsid w:val="004235BE"/>
    <w:rsid w:val="00423CEE"/>
    <w:rsid w:val="00423FEA"/>
    <w:rsid w:val="00424994"/>
    <w:rsid w:val="00424CD6"/>
    <w:rsid w:val="00425C71"/>
    <w:rsid w:val="004268AD"/>
    <w:rsid w:val="00427C5D"/>
    <w:rsid w:val="0043003A"/>
    <w:rsid w:val="004308B4"/>
    <w:rsid w:val="0043175A"/>
    <w:rsid w:val="00431780"/>
    <w:rsid w:val="004325C7"/>
    <w:rsid w:val="00433394"/>
    <w:rsid w:val="0043372A"/>
    <w:rsid w:val="0043390A"/>
    <w:rsid w:val="004339F8"/>
    <w:rsid w:val="00434315"/>
    <w:rsid w:val="0043447B"/>
    <w:rsid w:val="0043480B"/>
    <w:rsid w:val="00436133"/>
    <w:rsid w:val="004363F4"/>
    <w:rsid w:val="00436F4E"/>
    <w:rsid w:val="0043732F"/>
    <w:rsid w:val="004378B7"/>
    <w:rsid w:val="0044159C"/>
    <w:rsid w:val="004428C7"/>
    <w:rsid w:val="004441A0"/>
    <w:rsid w:val="00444440"/>
    <w:rsid w:val="0044452A"/>
    <w:rsid w:val="00444A61"/>
    <w:rsid w:val="00445068"/>
    <w:rsid w:val="0044610A"/>
    <w:rsid w:val="00446298"/>
    <w:rsid w:val="00446E2F"/>
    <w:rsid w:val="00446E35"/>
    <w:rsid w:val="004478B2"/>
    <w:rsid w:val="00450199"/>
    <w:rsid w:val="004508E6"/>
    <w:rsid w:val="00450B32"/>
    <w:rsid w:val="00451953"/>
    <w:rsid w:val="004524AC"/>
    <w:rsid w:val="0045361F"/>
    <w:rsid w:val="00453CC3"/>
    <w:rsid w:val="00454A36"/>
    <w:rsid w:val="00455155"/>
    <w:rsid w:val="00455D47"/>
    <w:rsid w:val="0045702B"/>
    <w:rsid w:val="00457D7D"/>
    <w:rsid w:val="004617A2"/>
    <w:rsid w:val="004617B9"/>
    <w:rsid w:val="0046266F"/>
    <w:rsid w:val="00462BBF"/>
    <w:rsid w:val="004634C5"/>
    <w:rsid w:val="00464B0D"/>
    <w:rsid w:val="00470203"/>
    <w:rsid w:val="004706C3"/>
    <w:rsid w:val="00471B93"/>
    <w:rsid w:val="0047258C"/>
    <w:rsid w:val="00474525"/>
    <w:rsid w:val="00474687"/>
    <w:rsid w:val="00475476"/>
    <w:rsid w:val="00476024"/>
    <w:rsid w:val="00476B45"/>
    <w:rsid w:val="00477599"/>
    <w:rsid w:val="004779C4"/>
    <w:rsid w:val="00477A12"/>
    <w:rsid w:val="0048078B"/>
    <w:rsid w:val="00480BA3"/>
    <w:rsid w:val="00480D01"/>
    <w:rsid w:val="0048133C"/>
    <w:rsid w:val="00481FCD"/>
    <w:rsid w:val="00482133"/>
    <w:rsid w:val="00482883"/>
    <w:rsid w:val="00483BC1"/>
    <w:rsid w:val="00484566"/>
    <w:rsid w:val="00484B7D"/>
    <w:rsid w:val="00485257"/>
    <w:rsid w:val="004853B6"/>
    <w:rsid w:val="00485871"/>
    <w:rsid w:val="00485BF2"/>
    <w:rsid w:val="00485E04"/>
    <w:rsid w:val="00486074"/>
    <w:rsid w:val="00486220"/>
    <w:rsid w:val="00486E16"/>
    <w:rsid w:val="00487507"/>
    <w:rsid w:val="004876F8"/>
    <w:rsid w:val="00487842"/>
    <w:rsid w:val="004904F2"/>
    <w:rsid w:val="00490823"/>
    <w:rsid w:val="00491065"/>
    <w:rsid w:val="00492227"/>
    <w:rsid w:val="00492588"/>
    <w:rsid w:val="00492B24"/>
    <w:rsid w:val="00492E62"/>
    <w:rsid w:val="00492FBE"/>
    <w:rsid w:val="0049309B"/>
    <w:rsid w:val="00493F82"/>
    <w:rsid w:val="00494B55"/>
    <w:rsid w:val="00495C01"/>
    <w:rsid w:val="00496293"/>
    <w:rsid w:val="00496847"/>
    <w:rsid w:val="00496EC5"/>
    <w:rsid w:val="00497056"/>
    <w:rsid w:val="004A042D"/>
    <w:rsid w:val="004A1972"/>
    <w:rsid w:val="004A5868"/>
    <w:rsid w:val="004A58CA"/>
    <w:rsid w:val="004A59CD"/>
    <w:rsid w:val="004A5A6E"/>
    <w:rsid w:val="004A5B69"/>
    <w:rsid w:val="004A5BAC"/>
    <w:rsid w:val="004A5BED"/>
    <w:rsid w:val="004A5DA7"/>
    <w:rsid w:val="004A68F3"/>
    <w:rsid w:val="004A7D26"/>
    <w:rsid w:val="004B003F"/>
    <w:rsid w:val="004B0A91"/>
    <w:rsid w:val="004B1314"/>
    <w:rsid w:val="004B1ED0"/>
    <w:rsid w:val="004B252B"/>
    <w:rsid w:val="004B2E5E"/>
    <w:rsid w:val="004B3766"/>
    <w:rsid w:val="004B384F"/>
    <w:rsid w:val="004B4004"/>
    <w:rsid w:val="004B414E"/>
    <w:rsid w:val="004B41E2"/>
    <w:rsid w:val="004B4CF4"/>
    <w:rsid w:val="004B5879"/>
    <w:rsid w:val="004B6CCD"/>
    <w:rsid w:val="004B7251"/>
    <w:rsid w:val="004B7801"/>
    <w:rsid w:val="004C049E"/>
    <w:rsid w:val="004C186C"/>
    <w:rsid w:val="004C190A"/>
    <w:rsid w:val="004C253D"/>
    <w:rsid w:val="004C45EE"/>
    <w:rsid w:val="004C63D3"/>
    <w:rsid w:val="004C6722"/>
    <w:rsid w:val="004C7DE4"/>
    <w:rsid w:val="004C7E80"/>
    <w:rsid w:val="004D0282"/>
    <w:rsid w:val="004D1945"/>
    <w:rsid w:val="004D2106"/>
    <w:rsid w:val="004D2423"/>
    <w:rsid w:val="004D322D"/>
    <w:rsid w:val="004D4DA2"/>
    <w:rsid w:val="004D5346"/>
    <w:rsid w:val="004D561E"/>
    <w:rsid w:val="004D6155"/>
    <w:rsid w:val="004D792E"/>
    <w:rsid w:val="004E4526"/>
    <w:rsid w:val="004E486B"/>
    <w:rsid w:val="004E55B8"/>
    <w:rsid w:val="004E6F7F"/>
    <w:rsid w:val="004E7A77"/>
    <w:rsid w:val="004E7EA0"/>
    <w:rsid w:val="004F0178"/>
    <w:rsid w:val="004F05B8"/>
    <w:rsid w:val="004F1318"/>
    <w:rsid w:val="004F1A5D"/>
    <w:rsid w:val="004F31D8"/>
    <w:rsid w:val="004F39BE"/>
    <w:rsid w:val="004F4A74"/>
    <w:rsid w:val="004F4F30"/>
    <w:rsid w:val="004F5F4F"/>
    <w:rsid w:val="004F6976"/>
    <w:rsid w:val="004F7687"/>
    <w:rsid w:val="004F7863"/>
    <w:rsid w:val="004F79FE"/>
    <w:rsid w:val="004F7A28"/>
    <w:rsid w:val="00500222"/>
    <w:rsid w:val="00500861"/>
    <w:rsid w:val="00501677"/>
    <w:rsid w:val="0050168C"/>
    <w:rsid w:val="00501FE2"/>
    <w:rsid w:val="005023D9"/>
    <w:rsid w:val="005024A4"/>
    <w:rsid w:val="005025CA"/>
    <w:rsid w:val="0050321B"/>
    <w:rsid w:val="0050324D"/>
    <w:rsid w:val="005032AB"/>
    <w:rsid w:val="00503F3E"/>
    <w:rsid w:val="0050400E"/>
    <w:rsid w:val="005042EE"/>
    <w:rsid w:val="00505256"/>
    <w:rsid w:val="005069BD"/>
    <w:rsid w:val="00506C29"/>
    <w:rsid w:val="00507AA8"/>
    <w:rsid w:val="00510B7C"/>
    <w:rsid w:val="00510F45"/>
    <w:rsid w:val="00511151"/>
    <w:rsid w:val="00511356"/>
    <w:rsid w:val="005127DC"/>
    <w:rsid w:val="005128AF"/>
    <w:rsid w:val="00512E7C"/>
    <w:rsid w:val="00513283"/>
    <w:rsid w:val="005137F9"/>
    <w:rsid w:val="00515093"/>
    <w:rsid w:val="005158B1"/>
    <w:rsid w:val="005160E4"/>
    <w:rsid w:val="00516B27"/>
    <w:rsid w:val="00516CA2"/>
    <w:rsid w:val="00516CC5"/>
    <w:rsid w:val="00516F00"/>
    <w:rsid w:val="00516FB4"/>
    <w:rsid w:val="005175AF"/>
    <w:rsid w:val="00520C0A"/>
    <w:rsid w:val="00521024"/>
    <w:rsid w:val="005215D9"/>
    <w:rsid w:val="00522595"/>
    <w:rsid w:val="005227F4"/>
    <w:rsid w:val="00522D66"/>
    <w:rsid w:val="00522DF6"/>
    <w:rsid w:val="00524198"/>
    <w:rsid w:val="005242DB"/>
    <w:rsid w:val="0052447F"/>
    <w:rsid w:val="00524F96"/>
    <w:rsid w:val="00525CA3"/>
    <w:rsid w:val="00525D55"/>
    <w:rsid w:val="00526219"/>
    <w:rsid w:val="005265F0"/>
    <w:rsid w:val="00526D62"/>
    <w:rsid w:val="0052721A"/>
    <w:rsid w:val="00530ED7"/>
    <w:rsid w:val="00530F11"/>
    <w:rsid w:val="0053170F"/>
    <w:rsid w:val="00532385"/>
    <w:rsid w:val="005331B6"/>
    <w:rsid w:val="00533594"/>
    <w:rsid w:val="00533779"/>
    <w:rsid w:val="00534035"/>
    <w:rsid w:val="005342BE"/>
    <w:rsid w:val="00534AC4"/>
    <w:rsid w:val="00535BF2"/>
    <w:rsid w:val="00535DE8"/>
    <w:rsid w:val="0053786B"/>
    <w:rsid w:val="00540037"/>
    <w:rsid w:val="0054097E"/>
    <w:rsid w:val="00540C35"/>
    <w:rsid w:val="00540EEB"/>
    <w:rsid w:val="00542139"/>
    <w:rsid w:val="0054233D"/>
    <w:rsid w:val="005423E5"/>
    <w:rsid w:val="005424C9"/>
    <w:rsid w:val="00542734"/>
    <w:rsid w:val="00542996"/>
    <w:rsid w:val="00542DB6"/>
    <w:rsid w:val="00543CCA"/>
    <w:rsid w:val="00543D3F"/>
    <w:rsid w:val="00543F44"/>
    <w:rsid w:val="00544215"/>
    <w:rsid w:val="0054452D"/>
    <w:rsid w:val="00546726"/>
    <w:rsid w:val="00547962"/>
    <w:rsid w:val="00551744"/>
    <w:rsid w:val="00551F55"/>
    <w:rsid w:val="00552B8B"/>
    <w:rsid w:val="00553263"/>
    <w:rsid w:val="0055372C"/>
    <w:rsid w:val="00553ABC"/>
    <w:rsid w:val="00554C97"/>
    <w:rsid w:val="00555090"/>
    <w:rsid w:val="005572A2"/>
    <w:rsid w:val="00557B4D"/>
    <w:rsid w:val="005602C0"/>
    <w:rsid w:val="00560649"/>
    <w:rsid w:val="005606DE"/>
    <w:rsid w:val="00560C6D"/>
    <w:rsid w:val="00561454"/>
    <w:rsid w:val="00562053"/>
    <w:rsid w:val="00562228"/>
    <w:rsid w:val="005622E4"/>
    <w:rsid w:val="00562741"/>
    <w:rsid w:val="0056285F"/>
    <w:rsid w:val="0056295D"/>
    <w:rsid w:val="005632A0"/>
    <w:rsid w:val="005632A7"/>
    <w:rsid w:val="005632FF"/>
    <w:rsid w:val="00564898"/>
    <w:rsid w:val="0056753A"/>
    <w:rsid w:val="00567897"/>
    <w:rsid w:val="00567970"/>
    <w:rsid w:val="00571383"/>
    <w:rsid w:val="005714D6"/>
    <w:rsid w:val="0057267F"/>
    <w:rsid w:val="0057458E"/>
    <w:rsid w:val="00574E75"/>
    <w:rsid w:val="00576174"/>
    <w:rsid w:val="00577A08"/>
    <w:rsid w:val="00577E7C"/>
    <w:rsid w:val="00580136"/>
    <w:rsid w:val="00580596"/>
    <w:rsid w:val="005816C4"/>
    <w:rsid w:val="00581D64"/>
    <w:rsid w:val="00582597"/>
    <w:rsid w:val="005827BF"/>
    <w:rsid w:val="00583890"/>
    <w:rsid w:val="005842CF"/>
    <w:rsid w:val="0058443E"/>
    <w:rsid w:val="00584864"/>
    <w:rsid w:val="00584A29"/>
    <w:rsid w:val="00584F10"/>
    <w:rsid w:val="00584FB9"/>
    <w:rsid w:val="00585C80"/>
    <w:rsid w:val="00586804"/>
    <w:rsid w:val="00586CC1"/>
    <w:rsid w:val="00587803"/>
    <w:rsid w:val="0059005B"/>
    <w:rsid w:val="00590742"/>
    <w:rsid w:val="00591C19"/>
    <w:rsid w:val="00592A89"/>
    <w:rsid w:val="005932CC"/>
    <w:rsid w:val="0059333E"/>
    <w:rsid w:val="00593557"/>
    <w:rsid w:val="005946BE"/>
    <w:rsid w:val="00595E19"/>
    <w:rsid w:val="005969C4"/>
    <w:rsid w:val="0059773F"/>
    <w:rsid w:val="00597D4F"/>
    <w:rsid w:val="005A00C1"/>
    <w:rsid w:val="005A03A0"/>
    <w:rsid w:val="005A069E"/>
    <w:rsid w:val="005A140E"/>
    <w:rsid w:val="005A24F9"/>
    <w:rsid w:val="005A2A09"/>
    <w:rsid w:val="005A2D74"/>
    <w:rsid w:val="005A319F"/>
    <w:rsid w:val="005A31EA"/>
    <w:rsid w:val="005A373C"/>
    <w:rsid w:val="005A374B"/>
    <w:rsid w:val="005A3CDC"/>
    <w:rsid w:val="005A51BB"/>
    <w:rsid w:val="005A5630"/>
    <w:rsid w:val="005A5CC8"/>
    <w:rsid w:val="005A6C8C"/>
    <w:rsid w:val="005A7949"/>
    <w:rsid w:val="005B04DD"/>
    <w:rsid w:val="005B0B3C"/>
    <w:rsid w:val="005B1172"/>
    <w:rsid w:val="005B1582"/>
    <w:rsid w:val="005B313B"/>
    <w:rsid w:val="005B36D3"/>
    <w:rsid w:val="005B3B7A"/>
    <w:rsid w:val="005B4329"/>
    <w:rsid w:val="005B5876"/>
    <w:rsid w:val="005B6AD1"/>
    <w:rsid w:val="005B6E31"/>
    <w:rsid w:val="005B7F57"/>
    <w:rsid w:val="005B7FC0"/>
    <w:rsid w:val="005C021A"/>
    <w:rsid w:val="005C0444"/>
    <w:rsid w:val="005C0B46"/>
    <w:rsid w:val="005C13D9"/>
    <w:rsid w:val="005C151F"/>
    <w:rsid w:val="005C1D6A"/>
    <w:rsid w:val="005C2F9B"/>
    <w:rsid w:val="005C336E"/>
    <w:rsid w:val="005C362C"/>
    <w:rsid w:val="005C3794"/>
    <w:rsid w:val="005C3D6E"/>
    <w:rsid w:val="005C4AE7"/>
    <w:rsid w:val="005C55DA"/>
    <w:rsid w:val="005C7495"/>
    <w:rsid w:val="005C7626"/>
    <w:rsid w:val="005C7ABC"/>
    <w:rsid w:val="005D0E34"/>
    <w:rsid w:val="005D0EB4"/>
    <w:rsid w:val="005D1558"/>
    <w:rsid w:val="005D1629"/>
    <w:rsid w:val="005D1816"/>
    <w:rsid w:val="005D2CC3"/>
    <w:rsid w:val="005D2E7D"/>
    <w:rsid w:val="005D3712"/>
    <w:rsid w:val="005D4297"/>
    <w:rsid w:val="005D4D5A"/>
    <w:rsid w:val="005D4DE7"/>
    <w:rsid w:val="005D54A7"/>
    <w:rsid w:val="005D585A"/>
    <w:rsid w:val="005D6407"/>
    <w:rsid w:val="005D6F36"/>
    <w:rsid w:val="005D74C2"/>
    <w:rsid w:val="005D7718"/>
    <w:rsid w:val="005D77A9"/>
    <w:rsid w:val="005D7E90"/>
    <w:rsid w:val="005E0596"/>
    <w:rsid w:val="005E1635"/>
    <w:rsid w:val="005E19C9"/>
    <w:rsid w:val="005E1C2D"/>
    <w:rsid w:val="005E2915"/>
    <w:rsid w:val="005E2F35"/>
    <w:rsid w:val="005E3396"/>
    <w:rsid w:val="005E39FB"/>
    <w:rsid w:val="005E3E60"/>
    <w:rsid w:val="005E40E8"/>
    <w:rsid w:val="005E4292"/>
    <w:rsid w:val="005E51B8"/>
    <w:rsid w:val="005E6946"/>
    <w:rsid w:val="005E7A62"/>
    <w:rsid w:val="005F0024"/>
    <w:rsid w:val="005F1095"/>
    <w:rsid w:val="005F120A"/>
    <w:rsid w:val="005F180D"/>
    <w:rsid w:val="005F1D8F"/>
    <w:rsid w:val="005F2121"/>
    <w:rsid w:val="005F2D26"/>
    <w:rsid w:val="005F3077"/>
    <w:rsid w:val="005F3392"/>
    <w:rsid w:val="005F3A45"/>
    <w:rsid w:val="005F52B9"/>
    <w:rsid w:val="005F647D"/>
    <w:rsid w:val="005F6895"/>
    <w:rsid w:val="005F6C27"/>
    <w:rsid w:val="005F781E"/>
    <w:rsid w:val="005F7894"/>
    <w:rsid w:val="005F7C0C"/>
    <w:rsid w:val="005F7DB8"/>
    <w:rsid w:val="0060041F"/>
    <w:rsid w:val="006009BE"/>
    <w:rsid w:val="00601265"/>
    <w:rsid w:val="006014C6"/>
    <w:rsid w:val="00601752"/>
    <w:rsid w:val="006023F5"/>
    <w:rsid w:val="00603914"/>
    <w:rsid w:val="00603A2A"/>
    <w:rsid w:val="00603D19"/>
    <w:rsid w:val="0060537D"/>
    <w:rsid w:val="006058F2"/>
    <w:rsid w:val="0060743F"/>
    <w:rsid w:val="006079D0"/>
    <w:rsid w:val="00607B0E"/>
    <w:rsid w:val="00610DBE"/>
    <w:rsid w:val="006113D3"/>
    <w:rsid w:val="00611C7B"/>
    <w:rsid w:val="00611DE7"/>
    <w:rsid w:val="006123CC"/>
    <w:rsid w:val="006126CD"/>
    <w:rsid w:val="00614341"/>
    <w:rsid w:val="00615BD5"/>
    <w:rsid w:val="00616137"/>
    <w:rsid w:val="00616528"/>
    <w:rsid w:val="00617313"/>
    <w:rsid w:val="00617BBC"/>
    <w:rsid w:val="00620327"/>
    <w:rsid w:val="00620575"/>
    <w:rsid w:val="00621548"/>
    <w:rsid w:val="00621BD8"/>
    <w:rsid w:val="006220C4"/>
    <w:rsid w:val="00622B43"/>
    <w:rsid w:val="00623035"/>
    <w:rsid w:val="0062363D"/>
    <w:rsid w:val="00623656"/>
    <w:rsid w:val="00623D47"/>
    <w:rsid w:val="00623F1E"/>
    <w:rsid w:val="00624AD8"/>
    <w:rsid w:val="00624C95"/>
    <w:rsid w:val="0062509C"/>
    <w:rsid w:val="006260CE"/>
    <w:rsid w:val="00627414"/>
    <w:rsid w:val="00627A66"/>
    <w:rsid w:val="00630EB6"/>
    <w:rsid w:val="0063152D"/>
    <w:rsid w:val="00631D4D"/>
    <w:rsid w:val="0063225F"/>
    <w:rsid w:val="0063348D"/>
    <w:rsid w:val="0063388A"/>
    <w:rsid w:val="00633B02"/>
    <w:rsid w:val="00633D83"/>
    <w:rsid w:val="00634560"/>
    <w:rsid w:val="0063498F"/>
    <w:rsid w:val="00637508"/>
    <w:rsid w:val="00637A0C"/>
    <w:rsid w:val="00637B7D"/>
    <w:rsid w:val="00637EBC"/>
    <w:rsid w:val="0064040A"/>
    <w:rsid w:val="00640ED5"/>
    <w:rsid w:val="006413A1"/>
    <w:rsid w:val="00641A3E"/>
    <w:rsid w:val="00641ED5"/>
    <w:rsid w:val="006426C5"/>
    <w:rsid w:val="0064274F"/>
    <w:rsid w:val="00642ACE"/>
    <w:rsid w:val="006439A2"/>
    <w:rsid w:val="00643D10"/>
    <w:rsid w:val="00643DC5"/>
    <w:rsid w:val="00644ACC"/>
    <w:rsid w:val="00644E35"/>
    <w:rsid w:val="00644EC7"/>
    <w:rsid w:val="00645005"/>
    <w:rsid w:val="00645216"/>
    <w:rsid w:val="006466CF"/>
    <w:rsid w:val="006469F8"/>
    <w:rsid w:val="00646FF8"/>
    <w:rsid w:val="006500E3"/>
    <w:rsid w:val="00650C78"/>
    <w:rsid w:val="00650D42"/>
    <w:rsid w:val="006513AB"/>
    <w:rsid w:val="006513C3"/>
    <w:rsid w:val="006514F5"/>
    <w:rsid w:val="00651B38"/>
    <w:rsid w:val="00651C08"/>
    <w:rsid w:val="00651DE0"/>
    <w:rsid w:val="00651F33"/>
    <w:rsid w:val="00651F49"/>
    <w:rsid w:val="00653D1D"/>
    <w:rsid w:val="00653DCB"/>
    <w:rsid w:val="00654330"/>
    <w:rsid w:val="00654D72"/>
    <w:rsid w:val="00654DD2"/>
    <w:rsid w:val="00657CB0"/>
    <w:rsid w:val="00657CCD"/>
    <w:rsid w:val="00657F44"/>
    <w:rsid w:val="00660083"/>
    <w:rsid w:val="00660B30"/>
    <w:rsid w:val="00660D01"/>
    <w:rsid w:val="00662FDB"/>
    <w:rsid w:val="00663AB7"/>
    <w:rsid w:val="006654A1"/>
    <w:rsid w:val="0066557E"/>
    <w:rsid w:val="0066585E"/>
    <w:rsid w:val="00665BE9"/>
    <w:rsid w:val="00666F36"/>
    <w:rsid w:val="0066710A"/>
    <w:rsid w:val="00671698"/>
    <w:rsid w:val="00671A61"/>
    <w:rsid w:val="00672446"/>
    <w:rsid w:val="006728B0"/>
    <w:rsid w:val="00672F61"/>
    <w:rsid w:val="00673C84"/>
    <w:rsid w:val="00674B52"/>
    <w:rsid w:val="006755BD"/>
    <w:rsid w:val="00675636"/>
    <w:rsid w:val="006756CB"/>
    <w:rsid w:val="00675C30"/>
    <w:rsid w:val="006766D3"/>
    <w:rsid w:val="00676BB1"/>
    <w:rsid w:val="00680040"/>
    <w:rsid w:val="00680974"/>
    <w:rsid w:val="00680AD9"/>
    <w:rsid w:val="006811AD"/>
    <w:rsid w:val="006816A7"/>
    <w:rsid w:val="0068360F"/>
    <w:rsid w:val="00683C8D"/>
    <w:rsid w:val="00684DA3"/>
    <w:rsid w:val="006865FE"/>
    <w:rsid w:val="00686953"/>
    <w:rsid w:val="00686D68"/>
    <w:rsid w:val="00690651"/>
    <w:rsid w:val="00690801"/>
    <w:rsid w:val="00690F2A"/>
    <w:rsid w:val="00693BAE"/>
    <w:rsid w:val="00694A8B"/>
    <w:rsid w:val="00694B43"/>
    <w:rsid w:val="0069535B"/>
    <w:rsid w:val="00695724"/>
    <w:rsid w:val="006957C9"/>
    <w:rsid w:val="00696803"/>
    <w:rsid w:val="006A01CF"/>
    <w:rsid w:val="006A02AF"/>
    <w:rsid w:val="006A3AFE"/>
    <w:rsid w:val="006A3C2D"/>
    <w:rsid w:val="006A41F2"/>
    <w:rsid w:val="006A518A"/>
    <w:rsid w:val="006A5E5C"/>
    <w:rsid w:val="006A745D"/>
    <w:rsid w:val="006A799A"/>
    <w:rsid w:val="006A7BBA"/>
    <w:rsid w:val="006B0B32"/>
    <w:rsid w:val="006B3A19"/>
    <w:rsid w:val="006B3CD8"/>
    <w:rsid w:val="006B5AFF"/>
    <w:rsid w:val="006B6620"/>
    <w:rsid w:val="006B68C0"/>
    <w:rsid w:val="006B74B4"/>
    <w:rsid w:val="006B7C1D"/>
    <w:rsid w:val="006B7DE8"/>
    <w:rsid w:val="006B7DF0"/>
    <w:rsid w:val="006C091C"/>
    <w:rsid w:val="006C13CA"/>
    <w:rsid w:val="006C199B"/>
    <w:rsid w:val="006C1AFC"/>
    <w:rsid w:val="006C1E43"/>
    <w:rsid w:val="006C3C38"/>
    <w:rsid w:val="006C3F65"/>
    <w:rsid w:val="006C3FAD"/>
    <w:rsid w:val="006C4A80"/>
    <w:rsid w:val="006C4B57"/>
    <w:rsid w:val="006C54D2"/>
    <w:rsid w:val="006C5D5D"/>
    <w:rsid w:val="006C628A"/>
    <w:rsid w:val="006C6ACA"/>
    <w:rsid w:val="006C6F5F"/>
    <w:rsid w:val="006C703D"/>
    <w:rsid w:val="006C7BE0"/>
    <w:rsid w:val="006D0685"/>
    <w:rsid w:val="006D23A9"/>
    <w:rsid w:val="006D23CB"/>
    <w:rsid w:val="006D260E"/>
    <w:rsid w:val="006D27CA"/>
    <w:rsid w:val="006D2A34"/>
    <w:rsid w:val="006D3499"/>
    <w:rsid w:val="006D48B2"/>
    <w:rsid w:val="006D4902"/>
    <w:rsid w:val="006D5CC0"/>
    <w:rsid w:val="006D5CDB"/>
    <w:rsid w:val="006D5E75"/>
    <w:rsid w:val="006D6227"/>
    <w:rsid w:val="006D7430"/>
    <w:rsid w:val="006D7464"/>
    <w:rsid w:val="006D7653"/>
    <w:rsid w:val="006E01EF"/>
    <w:rsid w:val="006E09AA"/>
    <w:rsid w:val="006E1408"/>
    <w:rsid w:val="006E174B"/>
    <w:rsid w:val="006E1AAB"/>
    <w:rsid w:val="006E1B57"/>
    <w:rsid w:val="006E1E2F"/>
    <w:rsid w:val="006E2460"/>
    <w:rsid w:val="006E2F40"/>
    <w:rsid w:val="006E37A5"/>
    <w:rsid w:val="006E420E"/>
    <w:rsid w:val="006E4547"/>
    <w:rsid w:val="006E4BB6"/>
    <w:rsid w:val="006E55EC"/>
    <w:rsid w:val="006E592D"/>
    <w:rsid w:val="006E6B33"/>
    <w:rsid w:val="006E6BA3"/>
    <w:rsid w:val="006E7907"/>
    <w:rsid w:val="006F0143"/>
    <w:rsid w:val="006F0212"/>
    <w:rsid w:val="006F036A"/>
    <w:rsid w:val="006F0F90"/>
    <w:rsid w:val="006F141F"/>
    <w:rsid w:val="006F1A13"/>
    <w:rsid w:val="006F1DE9"/>
    <w:rsid w:val="006F20F5"/>
    <w:rsid w:val="006F24E0"/>
    <w:rsid w:val="006F342C"/>
    <w:rsid w:val="006F3915"/>
    <w:rsid w:val="006F4576"/>
    <w:rsid w:val="006F4B41"/>
    <w:rsid w:val="006F4F0D"/>
    <w:rsid w:val="006F5122"/>
    <w:rsid w:val="006F69D0"/>
    <w:rsid w:val="006F79E2"/>
    <w:rsid w:val="006F7A4C"/>
    <w:rsid w:val="006F7B03"/>
    <w:rsid w:val="0070032D"/>
    <w:rsid w:val="00700A19"/>
    <w:rsid w:val="00700A45"/>
    <w:rsid w:val="007012FD"/>
    <w:rsid w:val="00701654"/>
    <w:rsid w:val="007019AD"/>
    <w:rsid w:val="00702EDA"/>
    <w:rsid w:val="00703B1B"/>
    <w:rsid w:val="00703C90"/>
    <w:rsid w:val="00704CBD"/>
    <w:rsid w:val="00705A49"/>
    <w:rsid w:val="00706F0F"/>
    <w:rsid w:val="00707C1F"/>
    <w:rsid w:val="00707E29"/>
    <w:rsid w:val="00710A39"/>
    <w:rsid w:val="00711156"/>
    <w:rsid w:val="007113CC"/>
    <w:rsid w:val="0071182C"/>
    <w:rsid w:val="0071214A"/>
    <w:rsid w:val="00712508"/>
    <w:rsid w:val="00713074"/>
    <w:rsid w:val="007130AD"/>
    <w:rsid w:val="00713192"/>
    <w:rsid w:val="00713CE0"/>
    <w:rsid w:val="007144E7"/>
    <w:rsid w:val="0071591E"/>
    <w:rsid w:val="00715CC1"/>
    <w:rsid w:val="007174FD"/>
    <w:rsid w:val="007207B2"/>
    <w:rsid w:val="00721009"/>
    <w:rsid w:val="00721987"/>
    <w:rsid w:val="00723885"/>
    <w:rsid w:val="00724242"/>
    <w:rsid w:val="0072452C"/>
    <w:rsid w:val="0072456C"/>
    <w:rsid w:val="0072729F"/>
    <w:rsid w:val="00727B51"/>
    <w:rsid w:val="00727F7F"/>
    <w:rsid w:val="00730309"/>
    <w:rsid w:val="00730E0D"/>
    <w:rsid w:val="007313C8"/>
    <w:rsid w:val="00732359"/>
    <w:rsid w:val="00735251"/>
    <w:rsid w:val="00735AC6"/>
    <w:rsid w:val="00736093"/>
    <w:rsid w:val="007371BC"/>
    <w:rsid w:val="00737490"/>
    <w:rsid w:val="00737842"/>
    <w:rsid w:val="00737B61"/>
    <w:rsid w:val="00740C30"/>
    <w:rsid w:val="00740E34"/>
    <w:rsid w:val="0074194E"/>
    <w:rsid w:val="00742437"/>
    <w:rsid w:val="00743318"/>
    <w:rsid w:val="00744B94"/>
    <w:rsid w:val="0074532F"/>
    <w:rsid w:val="00745CBC"/>
    <w:rsid w:val="0074653B"/>
    <w:rsid w:val="00746BBF"/>
    <w:rsid w:val="00746E4B"/>
    <w:rsid w:val="00747B44"/>
    <w:rsid w:val="00747E25"/>
    <w:rsid w:val="00750432"/>
    <w:rsid w:val="007527BB"/>
    <w:rsid w:val="00752EA4"/>
    <w:rsid w:val="007536CC"/>
    <w:rsid w:val="007546E7"/>
    <w:rsid w:val="00754EE7"/>
    <w:rsid w:val="00754FE9"/>
    <w:rsid w:val="00756148"/>
    <w:rsid w:val="00756BA1"/>
    <w:rsid w:val="007575D9"/>
    <w:rsid w:val="00757EF7"/>
    <w:rsid w:val="007605C2"/>
    <w:rsid w:val="00760C78"/>
    <w:rsid w:val="00761805"/>
    <w:rsid w:val="0076301C"/>
    <w:rsid w:val="00763548"/>
    <w:rsid w:val="007635B6"/>
    <w:rsid w:val="0076369C"/>
    <w:rsid w:val="00763962"/>
    <w:rsid w:val="00763A44"/>
    <w:rsid w:val="00763C56"/>
    <w:rsid w:val="00764073"/>
    <w:rsid w:val="007644E0"/>
    <w:rsid w:val="007649B9"/>
    <w:rsid w:val="00765FBC"/>
    <w:rsid w:val="00766277"/>
    <w:rsid w:val="00766CC0"/>
    <w:rsid w:val="00766E48"/>
    <w:rsid w:val="00767AAF"/>
    <w:rsid w:val="00770202"/>
    <w:rsid w:val="00770B04"/>
    <w:rsid w:val="00771159"/>
    <w:rsid w:val="00771847"/>
    <w:rsid w:val="00773073"/>
    <w:rsid w:val="00773DE7"/>
    <w:rsid w:val="00773FFF"/>
    <w:rsid w:val="00774556"/>
    <w:rsid w:val="00774744"/>
    <w:rsid w:val="00775F2A"/>
    <w:rsid w:val="007770B6"/>
    <w:rsid w:val="0077720C"/>
    <w:rsid w:val="007803C8"/>
    <w:rsid w:val="007815D4"/>
    <w:rsid w:val="0078171C"/>
    <w:rsid w:val="0078180F"/>
    <w:rsid w:val="00782860"/>
    <w:rsid w:val="00784529"/>
    <w:rsid w:val="00784AD9"/>
    <w:rsid w:val="00784E23"/>
    <w:rsid w:val="00785139"/>
    <w:rsid w:val="00786041"/>
    <w:rsid w:val="0078640E"/>
    <w:rsid w:val="00786E2D"/>
    <w:rsid w:val="00787BBC"/>
    <w:rsid w:val="007914B6"/>
    <w:rsid w:val="007916DF"/>
    <w:rsid w:val="007917EB"/>
    <w:rsid w:val="007919B7"/>
    <w:rsid w:val="00791C9A"/>
    <w:rsid w:val="00791F27"/>
    <w:rsid w:val="00792239"/>
    <w:rsid w:val="00792423"/>
    <w:rsid w:val="00792955"/>
    <w:rsid w:val="00792BDB"/>
    <w:rsid w:val="00793C56"/>
    <w:rsid w:val="0079564C"/>
    <w:rsid w:val="007962B4"/>
    <w:rsid w:val="00796BCD"/>
    <w:rsid w:val="00797010"/>
    <w:rsid w:val="007970E4"/>
    <w:rsid w:val="007973CE"/>
    <w:rsid w:val="0079769A"/>
    <w:rsid w:val="0079786C"/>
    <w:rsid w:val="007A02BE"/>
    <w:rsid w:val="007A0587"/>
    <w:rsid w:val="007A0709"/>
    <w:rsid w:val="007A15C9"/>
    <w:rsid w:val="007A1707"/>
    <w:rsid w:val="007A1808"/>
    <w:rsid w:val="007A2820"/>
    <w:rsid w:val="007A2BBA"/>
    <w:rsid w:val="007A2C2F"/>
    <w:rsid w:val="007A332D"/>
    <w:rsid w:val="007A40A6"/>
    <w:rsid w:val="007A418D"/>
    <w:rsid w:val="007A7A19"/>
    <w:rsid w:val="007B084C"/>
    <w:rsid w:val="007B1388"/>
    <w:rsid w:val="007B155A"/>
    <w:rsid w:val="007B1AD2"/>
    <w:rsid w:val="007B2F4B"/>
    <w:rsid w:val="007B34DA"/>
    <w:rsid w:val="007B39B4"/>
    <w:rsid w:val="007B417F"/>
    <w:rsid w:val="007B46F4"/>
    <w:rsid w:val="007B4E25"/>
    <w:rsid w:val="007B4EBF"/>
    <w:rsid w:val="007B548E"/>
    <w:rsid w:val="007B55AA"/>
    <w:rsid w:val="007B5745"/>
    <w:rsid w:val="007B5FA3"/>
    <w:rsid w:val="007B670D"/>
    <w:rsid w:val="007B6F75"/>
    <w:rsid w:val="007B7EFA"/>
    <w:rsid w:val="007C04A9"/>
    <w:rsid w:val="007C15EF"/>
    <w:rsid w:val="007C1691"/>
    <w:rsid w:val="007C1BDF"/>
    <w:rsid w:val="007C1DEA"/>
    <w:rsid w:val="007C3196"/>
    <w:rsid w:val="007C4133"/>
    <w:rsid w:val="007C42AB"/>
    <w:rsid w:val="007C442E"/>
    <w:rsid w:val="007C4536"/>
    <w:rsid w:val="007C468A"/>
    <w:rsid w:val="007C52AC"/>
    <w:rsid w:val="007C53B9"/>
    <w:rsid w:val="007C53FE"/>
    <w:rsid w:val="007C5DFE"/>
    <w:rsid w:val="007C5E7F"/>
    <w:rsid w:val="007C61A8"/>
    <w:rsid w:val="007C642B"/>
    <w:rsid w:val="007C6982"/>
    <w:rsid w:val="007C6A3E"/>
    <w:rsid w:val="007C7A19"/>
    <w:rsid w:val="007C7A23"/>
    <w:rsid w:val="007D13A9"/>
    <w:rsid w:val="007D2574"/>
    <w:rsid w:val="007D362D"/>
    <w:rsid w:val="007D3777"/>
    <w:rsid w:val="007D37F6"/>
    <w:rsid w:val="007D3908"/>
    <w:rsid w:val="007D4380"/>
    <w:rsid w:val="007D48DC"/>
    <w:rsid w:val="007D7306"/>
    <w:rsid w:val="007D77D6"/>
    <w:rsid w:val="007E06AA"/>
    <w:rsid w:val="007E0B52"/>
    <w:rsid w:val="007E0F3D"/>
    <w:rsid w:val="007E137E"/>
    <w:rsid w:val="007E20E1"/>
    <w:rsid w:val="007E2830"/>
    <w:rsid w:val="007E335C"/>
    <w:rsid w:val="007E3785"/>
    <w:rsid w:val="007E3DAE"/>
    <w:rsid w:val="007E4222"/>
    <w:rsid w:val="007E49DE"/>
    <w:rsid w:val="007E4CB4"/>
    <w:rsid w:val="007E4D1C"/>
    <w:rsid w:val="007E51F1"/>
    <w:rsid w:val="007E5812"/>
    <w:rsid w:val="007E58A0"/>
    <w:rsid w:val="007E5CEF"/>
    <w:rsid w:val="007E69ED"/>
    <w:rsid w:val="007E6AB6"/>
    <w:rsid w:val="007E7617"/>
    <w:rsid w:val="007F045B"/>
    <w:rsid w:val="007F1A9B"/>
    <w:rsid w:val="007F2AB7"/>
    <w:rsid w:val="007F32CF"/>
    <w:rsid w:val="007F3B86"/>
    <w:rsid w:val="007F4680"/>
    <w:rsid w:val="007F5DD1"/>
    <w:rsid w:val="007F6461"/>
    <w:rsid w:val="007F6A26"/>
    <w:rsid w:val="007F6A3D"/>
    <w:rsid w:val="007F7DFE"/>
    <w:rsid w:val="0080039F"/>
    <w:rsid w:val="00800549"/>
    <w:rsid w:val="00800619"/>
    <w:rsid w:val="008018FA"/>
    <w:rsid w:val="0080287C"/>
    <w:rsid w:val="00802983"/>
    <w:rsid w:val="00802D8C"/>
    <w:rsid w:val="00803397"/>
    <w:rsid w:val="0080423A"/>
    <w:rsid w:val="00804869"/>
    <w:rsid w:val="00804BFD"/>
    <w:rsid w:val="008070DD"/>
    <w:rsid w:val="0080766E"/>
    <w:rsid w:val="0081013C"/>
    <w:rsid w:val="00810A3F"/>
    <w:rsid w:val="00810D96"/>
    <w:rsid w:val="00810FFA"/>
    <w:rsid w:val="00811486"/>
    <w:rsid w:val="00811CE1"/>
    <w:rsid w:val="0081226D"/>
    <w:rsid w:val="00814946"/>
    <w:rsid w:val="00816D37"/>
    <w:rsid w:val="00816E1C"/>
    <w:rsid w:val="00817634"/>
    <w:rsid w:val="008202EF"/>
    <w:rsid w:val="008205F4"/>
    <w:rsid w:val="00821690"/>
    <w:rsid w:val="0082299B"/>
    <w:rsid w:val="00822EFE"/>
    <w:rsid w:val="0082438B"/>
    <w:rsid w:val="00824DEB"/>
    <w:rsid w:val="00825E5B"/>
    <w:rsid w:val="00825ED0"/>
    <w:rsid w:val="0082670C"/>
    <w:rsid w:val="00826DE5"/>
    <w:rsid w:val="00826E65"/>
    <w:rsid w:val="00827E5A"/>
    <w:rsid w:val="00830572"/>
    <w:rsid w:val="00830682"/>
    <w:rsid w:val="008309C0"/>
    <w:rsid w:val="00830A11"/>
    <w:rsid w:val="00830B5C"/>
    <w:rsid w:val="00830C13"/>
    <w:rsid w:val="00831DBC"/>
    <w:rsid w:val="00831F30"/>
    <w:rsid w:val="00832437"/>
    <w:rsid w:val="00832517"/>
    <w:rsid w:val="00832A47"/>
    <w:rsid w:val="00833248"/>
    <w:rsid w:val="0083326B"/>
    <w:rsid w:val="008337F4"/>
    <w:rsid w:val="00833993"/>
    <w:rsid w:val="008339F2"/>
    <w:rsid w:val="00833C75"/>
    <w:rsid w:val="00833F27"/>
    <w:rsid w:val="0083416A"/>
    <w:rsid w:val="0083470D"/>
    <w:rsid w:val="0083489D"/>
    <w:rsid w:val="00834F49"/>
    <w:rsid w:val="00835F6C"/>
    <w:rsid w:val="008370FA"/>
    <w:rsid w:val="00837FEF"/>
    <w:rsid w:val="008405C8"/>
    <w:rsid w:val="00841AC6"/>
    <w:rsid w:val="008420E5"/>
    <w:rsid w:val="00842AFE"/>
    <w:rsid w:val="00842D07"/>
    <w:rsid w:val="00843724"/>
    <w:rsid w:val="00843B6C"/>
    <w:rsid w:val="0084462F"/>
    <w:rsid w:val="008450F1"/>
    <w:rsid w:val="00845426"/>
    <w:rsid w:val="008458CD"/>
    <w:rsid w:val="008459F9"/>
    <w:rsid w:val="0085086F"/>
    <w:rsid w:val="00850AAC"/>
    <w:rsid w:val="00850AFE"/>
    <w:rsid w:val="0085149B"/>
    <w:rsid w:val="008519E7"/>
    <w:rsid w:val="00851A84"/>
    <w:rsid w:val="00854AD0"/>
    <w:rsid w:val="00855382"/>
    <w:rsid w:val="0085683D"/>
    <w:rsid w:val="00856CD5"/>
    <w:rsid w:val="00860077"/>
    <w:rsid w:val="008608CB"/>
    <w:rsid w:val="00862A67"/>
    <w:rsid w:val="00862B70"/>
    <w:rsid w:val="00863C5B"/>
    <w:rsid w:val="00863DA7"/>
    <w:rsid w:val="00865A6B"/>
    <w:rsid w:val="00866178"/>
    <w:rsid w:val="00870ECC"/>
    <w:rsid w:val="00870EFE"/>
    <w:rsid w:val="0087114A"/>
    <w:rsid w:val="00871264"/>
    <w:rsid w:val="008716B3"/>
    <w:rsid w:val="00871AE2"/>
    <w:rsid w:val="0087260E"/>
    <w:rsid w:val="00872739"/>
    <w:rsid w:val="00872F1B"/>
    <w:rsid w:val="00874FFC"/>
    <w:rsid w:val="008751AB"/>
    <w:rsid w:val="00875D5F"/>
    <w:rsid w:val="00876267"/>
    <w:rsid w:val="008768D9"/>
    <w:rsid w:val="00876B60"/>
    <w:rsid w:val="00876E5D"/>
    <w:rsid w:val="00877269"/>
    <w:rsid w:val="008801C8"/>
    <w:rsid w:val="008810C7"/>
    <w:rsid w:val="00881F02"/>
    <w:rsid w:val="0088271B"/>
    <w:rsid w:val="00882B99"/>
    <w:rsid w:val="008837F7"/>
    <w:rsid w:val="008839E5"/>
    <w:rsid w:val="00883C34"/>
    <w:rsid w:val="00885302"/>
    <w:rsid w:val="00886198"/>
    <w:rsid w:val="008862F2"/>
    <w:rsid w:val="0088668E"/>
    <w:rsid w:val="00887E8C"/>
    <w:rsid w:val="008909B2"/>
    <w:rsid w:val="00891B91"/>
    <w:rsid w:val="008921ED"/>
    <w:rsid w:val="00892501"/>
    <w:rsid w:val="008925A6"/>
    <w:rsid w:val="008933B8"/>
    <w:rsid w:val="0089384A"/>
    <w:rsid w:val="00893927"/>
    <w:rsid w:val="00893FC7"/>
    <w:rsid w:val="008944F1"/>
    <w:rsid w:val="008958E3"/>
    <w:rsid w:val="00896503"/>
    <w:rsid w:val="0089682E"/>
    <w:rsid w:val="00897031"/>
    <w:rsid w:val="0089754A"/>
    <w:rsid w:val="008975CD"/>
    <w:rsid w:val="00897628"/>
    <w:rsid w:val="00897637"/>
    <w:rsid w:val="008A01A0"/>
    <w:rsid w:val="008A04E5"/>
    <w:rsid w:val="008A0B11"/>
    <w:rsid w:val="008A0E7F"/>
    <w:rsid w:val="008A2A18"/>
    <w:rsid w:val="008A3506"/>
    <w:rsid w:val="008A355D"/>
    <w:rsid w:val="008A4C76"/>
    <w:rsid w:val="008A5ACB"/>
    <w:rsid w:val="008A5D4C"/>
    <w:rsid w:val="008A5E1F"/>
    <w:rsid w:val="008A5F9E"/>
    <w:rsid w:val="008A664F"/>
    <w:rsid w:val="008A6929"/>
    <w:rsid w:val="008A692F"/>
    <w:rsid w:val="008A6E39"/>
    <w:rsid w:val="008A7676"/>
    <w:rsid w:val="008B09B9"/>
    <w:rsid w:val="008B0C2D"/>
    <w:rsid w:val="008B2A15"/>
    <w:rsid w:val="008B33EF"/>
    <w:rsid w:val="008B362E"/>
    <w:rsid w:val="008B43BB"/>
    <w:rsid w:val="008B4AE0"/>
    <w:rsid w:val="008B69E2"/>
    <w:rsid w:val="008B7143"/>
    <w:rsid w:val="008B7328"/>
    <w:rsid w:val="008C0B15"/>
    <w:rsid w:val="008C1ECF"/>
    <w:rsid w:val="008C2E78"/>
    <w:rsid w:val="008C3D35"/>
    <w:rsid w:val="008C42D4"/>
    <w:rsid w:val="008C471A"/>
    <w:rsid w:val="008C5235"/>
    <w:rsid w:val="008C6405"/>
    <w:rsid w:val="008C6703"/>
    <w:rsid w:val="008C7495"/>
    <w:rsid w:val="008C78CE"/>
    <w:rsid w:val="008D0011"/>
    <w:rsid w:val="008D058A"/>
    <w:rsid w:val="008D164A"/>
    <w:rsid w:val="008D1725"/>
    <w:rsid w:val="008D1E93"/>
    <w:rsid w:val="008D23CC"/>
    <w:rsid w:val="008D29BF"/>
    <w:rsid w:val="008D2AE5"/>
    <w:rsid w:val="008D3470"/>
    <w:rsid w:val="008D4D59"/>
    <w:rsid w:val="008D568A"/>
    <w:rsid w:val="008D59B5"/>
    <w:rsid w:val="008D5D87"/>
    <w:rsid w:val="008D64B4"/>
    <w:rsid w:val="008D672C"/>
    <w:rsid w:val="008D75FF"/>
    <w:rsid w:val="008E0727"/>
    <w:rsid w:val="008E17F0"/>
    <w:rsid w:val="008E1DCF"/>
    <w:rsid w:val="008E3C2D"/>
    <w:rsid w:val="008E44DD"/>
    <w:rsid w:val="008E638D"/>
    <w:rsid w:val="008E67D8"/>
    <w:rsid w:val="008E7172"/>
    <w:rsid w:val="008F10B2"/>
    <w:rsid w:val="008F33F2"/>
    <w:rsid w:val="008F3DDE"/>
    <w:rsid w:val="008F3F4A"/>
    <w:rsid w:val="008F4100"/>
    <w:rsid w:val="008F42DF"/>
    <w:rsid w:val="008F4484"/>
    <w:rsid w:val="008F6016"/>
    <w:rsid w:val="008F6AA8"/>
    <w:rsid w:val="008F6C5F"/>
    <w:rsid w:val="008F7086"/>
    <w:rsid w:val="008F74D6"/>
    <w:rsid w:val="008F7F9A"/>
    <w:rsid w:val="00900E51"/>
    <w:rsid w:val="009017A1"/>
    <w:rsid w:val="009019DD"/>
    <w:rsid w:val="00902A75"/>
    <w:rsid w:val="00902B3A"/>
    <w:rsid w:val="00903470"/>
    <w:rsid w:val="00903658"/>
    <w:rsid w:val="00904BD4"/>
    <w:rsid w:val="00905011"/>
    <w:rsid w:val="00905711"/>
    <w:rsid w:val="00906577"/>
    <w:rsid w:val="00906C50"/>
    <w:rsid w:val="009075B1"/>
    <w:rsid w:val="00907FBF"/>
    <w:rsid w:val="00910939"/>
    <w:rsid w:val="00913E98"/>
    <w:rsid w:val="00913FCC"/>
    <w:rsid w:val="0091431B"/>
    <w:rsid w:val="009145DD"/>
    <w:rsid w:val="00914A64"/>
    <w:rsid w:val="00915241"/>
    <w:rsid w:val="00915666"/>
    <w:rsid w:val="00915AC5"/>
    <w:rsid w:val="00916AED"/>
    <w:rsid w:val="00916CD2"/>
    <w:rsid w:val="009204CC"/>
    <w:rsid w:val="009204DA"/>
    <w:rsid w:val="00920576"/>
    <w:rsid w:val="00920EFB"/>
    <w:rsid w:val="0092305E"/>
    <w:rsid w:val="00923B46"/>
    <w:rsid w:val="00924AE2"/>
    <w:rsid w:val="00924DBB"/>
    <w:rsid w:val="0092575E"/>
    <w:rsid w:val="009267CE"/>
    <w:rsid w:val="00930354"/>
    <w:rsid w:val="009304A7"/>
    <w:rsid w:val="00930CA5"/>
    <w:rsid w:val="00931370"/>
    <w:rsid w:val="009314B9"/>
    <w:rsid w:val="0093246A"/>
    <w:rsid w:val="009338C3"/>
    <w:rsid w:val="00933C5C"/>
    <w:rsid w:val="009352A5"/>
    <w:rsid w:val="009353FD"/>
    <w:rsid w:val="00937630"/>
    <w:rsid w:val="00937A95"/>
    <w:rsid w:val="0094266F"/>
    <w:rsid w:val="00942BBF"/>
    <w:rsid w:val="009434EA"/>
    <w:rsid w:val="00943A2A"/>
    <w:rsid w:val="00943BF6"/>
    <w:rsid w:val="00943DEE"/>
    <w:rsid w:val="00944014"/>
    <w:rsid w:val="00945E5A"/>
    <w:rsid w:val="0094644F"/>
    <w:rsid w:val="0094731D"/>
    <w:rsid w:val="00950464"/>
    <w:rsid w:val="009505B0"/>
    <w:rsid w:val="009522CF"/>
    <w:rsid w:val="009527D4"/>
    <w:rsid w:val="009533D2"/>
    <w:rsid w:val="00954221"/>
    <w:rsid w:val="00954FB9"/>
    <w:rsid w:val="00955C32"/>
    <w:rsid w:val="009561CE"/>
    <w:rsid w:val="00957024"/>
    <w:rsid w:val="0095751B"/>
    <w:rsid w:val="00957859"/>
    <w:rsid w:val="00957D9F"/>
    <w:rsid w:val="00961786"/>
    <w:rsid w:val="009620CE"/>
    <w:rsid w:val="00962471"/>
    <w:rsid w:val="00962CFE"/>
    <w:rsid w:val="00963B3E"/>
    <w:rsid w:val="00964C98"/>
    <w:rsid w:val="00964E16"/>
    <w:rsid w:val="009654AE"/>
    <w:rsid w:val="00965776"/>
    <w:rsid w:val="009659E1"/>
    <w:rsid w:val="009659FE"/>
    <w:rsid w:val="00966403"/>
    <w:rsid w:val="0097155B"/>
    <w:rsid w:val="00971610"/>
    <w:rsid w:val="00971F3D"/>
    <w:rsid w:val="00971FEC"/>
    <w:rsid w:val="00973168"/>
    <w:rsid w:val="00973475"/>
    <w:rsid w:val="00974200"/>
    <w:rsid w:val="0097425A"/>
    <w:rsid w:val="00974653"/>
    <w:rsid w:val="009746E6"/>
    <w:rsid w:val="009747D0"/>
    <w:rsid w:val="00975593"/>
    <w:rsid w:val="009759F6"/>
    <w:rsid w:val="00975D17"/>
    <w:rsid w:val="00976416"/>
    <w:rsid w:val="009764F2"/>
    <w:rsid w:val="009766CE"/>
    <w:rsid w:val="00976913"/>
    <w:rsid w:val="00976BBA"/>
    <w:rsid w:val="00976D55"/>
    <w:rsid w:val="0097751D"/>
    <w:rsid w:val="009803BA"/>
    <w:rsid w:val="00980A1C"/>
    <w:rsid w:val="00981D77"/>
    <w:rsid w:val="00981FC1"/>
    <w:rsid w:val="00982CBA"/>
    <w:rsid w:val="00983047"/>
    <w:rsid w:val="009834C3"/>
    <w:rsid w:val="00984070"/>
    <w:rsid w:val="009843DA"/>
    <w:rsid w:val="00984C71"/>
    <w:rsid w:val="009857BB"/>
    <w:rsid w:val="00985D92"/>
    <w:rsid w:val="00986662"/>
    <w:rsid w:val="00987720"/>
    <w:rsid w:val="00987C29"/>
    <w:rsid w:val="00990076"/>
    <w:rsid w:val="0099046A"/>
    <w:rsid w:val="009906CC"/>
    <w:rsid w:val="009918C7"/>
    <w:rsid w:val="00992C70"/>
    <w:rsid w:val="00994AAF"/>
    <w:rsid w:val="009958E0"/>
    <w:rsid w:val="00997637"/>
    <w:rsid w:val="00997769"/>
    <w:rsid w:val="009A04E4"/>
    <w:rsid w:val="009A1540"/>
    <w:rsid w:val="009A1DC8"/>
    <w:rsid w:val="009A1DFA"/>
    <w:rsid w:val="009A247F"/>
    <w:rsid w:val="009A2BC0"/>
    <w:rsid w:val="009A3412"/>
    <w:rsid w:val="009A43DD"/>
    <w:rsid w:val="009A4668"/>
    <w:rsid w:val="009A498C"/>
    <w:rsid w:val="009A4CFF"/>
    <w:rsid w:val="009A563F"/>
    <w:rsid w:val="009A5BE4"/>
    <w:rsid w:val="009A5E7C"/>
    <w:rsid w:val="009A5FCE"/>
    <w:rsid w:val="009A6C78"/>
    <w:rsid w:val="009A6C7A"/>
    <w:rsid w:val="009A7518"/>
    <w:rsid w:val="009A7572"/>
    <w:rsid w:val="009A7607"/>
    <w:rsid w:val="009A77E4"/>
    <w:rsid w:val="009A78C2"/>
    <w:rsid w:val="009B13CB"/>
    <w:rsid w:val="009B17DD"/>
    <w:rsid w:val="009B21A4"/>
    <w:rsid w:val="009B27BF"/>
    <w:rsid w:val="009B2897"/>
    <w:rsid w:val="009B2ED4"/>
    <w:rsid w:val="009B36F8"/>
    <w:rsid w:val="009B3A45"/>
    <w:rsid w:val="009B3B58"/>
    <w:rsid w:val="009B3E57"/>
    <w:rsid w:val="009B47A4"/>
    <w:rsid w:val="009B4920"/>
    <w:rsid w:val="009B5FAB"/>
    <w:rsid w:val="009B6219"/>
    <w:rsid w:val="009B6656"/>
    <w:rsid w:val="009B6A38"/>
    <w:rsid w:val="009B6E54"/>
    <w:rsid w:val="009B7C10"/>
    <w:rsid w:val="009C0733"/>
    <w:rsid w:val="009C0A89"/>
    <w:rsid w:val="009C128A"/>
    <w:rsid w:val="009C1EE8"/>
    <w:rsid w:val="009C228B"/>
    <w:rsid w:val="009C2C72"/>
    <w:rsid w:val="009C307C"/>
    <w:rsid w:val="009C311D"/>
    <w:rsid w:val="009C35FB"/>
    <w:rsid w:val="009C605F"/>
    <w:rsid w:val="009C61A9"/>
    <w:rsid w:val="009C6A9B"/>
    <w:rsid w:val="009C6B55"/>
    <w:rsid w:val="009D0272"/>
    <w:rsid w:val="009D0520"/>
    <w:rsid w:val="009D0FDA"/>
    <w:rsid w:val="009D25E8"/>
    <w:rsid w:val="009D2D66"/>
    <w:rsid w:val="009D354E"/>
    <w:rsid w:val="009D4827"/>
    <w:rsid w:val="009D49B2"/>
    <w:rsid w:val="009D5009"/>
    <w:rsid w:val="009D5E49"/>
    <w:rsid w:val="009D6AAD"/>
    <w:rsid w:val="009D74FA"/>
    <w:rsid w:val="009E0C03"/>
    <w:rsid w:val="009E119B"/>
    <w:rsid w:val="009E160B"/>
    <w:rsid w:val="009E1E16"/>
    <w:rsid w:val="009E2195"/>
    <w:rsid w:val="009E2621"/>
    <w:rsid w:val="009E2C1E"/>
    <w:rsid w:val="009E3729"/>
    <w:rsid w:val="009E3DB0"/>
    <w:rsid w:val="009E3E18"/>
    <w:rsid w:val="009E4105"/>
    <w:rsid w:val="009E44D0"/>
    <w:rsid w:val="009E4D11"/>
    <w:rsid w:val="009E68F6"/>
    <w:rsid w:val="009E6B68"/>
    <w:rsid w:val="009E6D7E"/>
    <w:rsid w:val="009E723C"/>
    <w:rsid w:val="009F01EC"/>
    <w:rsid w:val="009F021A"/>
    <w:rsid w:val="009F05AD"/>
    <w:rsid w:val="009F0A51"/>
    <w:rsid w:val="009F0AE6"/>
    <w:rsid w:val="009F16A5"/>
    <w:rsid w:val="009F19A8"/>
    <w:rsid w:val="009F29E5"/>
    <w:rsid w:val="009F2ED5"/>
    <w:rsid w:val="009F332F"/>
    <w:rsid w:val="009F359B"/>
    <w:rsid w:val="009F4DF3"/>
    <w:rsid w:val="009F5F09"/>
    <w:rsid w:val="009F6AF3"/>
    <w:rsid w:val="009F75FC"/>
    <w:rsid w:val="009F7796"/>
    <w:rsid w:val="009F7A28"/>
    <w:rsid w:val="009F7A57"/>
    <w:rsid w:val="009F7ADF"/>
    <w:rsid w:val="009F7DE3"/>
    <w:rsid w:val="00A000CD"/>
    <w:rsid w:val="00A005A4"/>
    <w:rsid w:val="00A005F1"/>
    <w:rsid w:val="00A01087"/>
    <w:rsid w:val="00A012D7"/>
    <w:rsid w:val="00A01ED9"/>
    <w:rsid w:val="00A02905"/>
    <w:rsid w:val="00A02BE4"/>
    <w:rsid w:val="00A02E9C"/>
    <w:rsid w:val="00A03CB7"/>
    <w:rsid w:val="00A049C6"/>
    <w:rsid w:val="00A05A59"/>
    <w:rsid w:val="00A06549"/>
    <w:rsid w:val="00A06FDB"/>
    <w:rsid w:val="00A0789C"/>
    <w:rsid w:val="00A112F7"/>
    <w:rsid w:val="00A125D2"/>
    <w:rsid w:val="00A13033"/>
    <w:rsid w:val="00A13340"/>
    <w:rsid w:val="00A146F7"/>
    <w:rsid w:val="00A15124"/>
    <w:rsid w:val="00A154EF"/>
    <w:rsid w:val="00A15B01"/>
    <w:rsid w:val="00A15EAF"/>
    <w:rsid w:val="00A17807"/>
    <w:rsid w:val="00A20785"/>
    <w:rsid w:val="00A20D7A"/>
    <w:rsid w:val="00A21980"/>
    <w:rsid w:val="00A2203F"/>
    <w:rsid w:val="00A228D8"/>
    <w:rsid w:val="00A24D49"/>
    <w:rsid w:val="00A2520A"/>
    <w:rsid w:val="00A25898"/>
    <w:rsid w:val="00A25CE5"/>
    <w:rsid w:val="00A26696"/>
    <w:rsid w:val="00A26F31"/>
    <w:rsid w:val="00A275EA"/>
    <w:rsid w:val="00A31975"/>
    <w:rsid w:val="00A31AE7"/>
    <w:rsid w:val="00A31E06"/>
    <w:rsid w:val="00A32F67"/>
    <w:rsid w:val="00A3300D"/>
    <w:rsid w:val="00A33561"/>
    <w:rsid w:val="00A33946"/>
    <w:rsid w:val="00A33ACF"/>
    <w:rsid w:val="00A33E89"/>
    <w:rsid w:val="00A34FC4"/>
    <w:rsid w:val="00A3524E"/>
    <w:rsid w:val="00A3531B"/>
    <w:rsid w:val="00A35848"/>
    <w:rsid w:val="00A3746A"/>
    <w:rsid w:val="00A3787C"/>
    <w:rsid w:val="00A40697"/>
    <w:rsid w:val="00A406F6"/>
    <w:rsid w:val="00A409BA"/>
    <w:rsid w:val="00A40E72"/>
    <w:rsid w:val="00A40FEE"/>
    <w:rsid w:val="00A417EE"/>
    <w:rsid w:val="00A4198D"/>
    <w:rsid w:val="00A419D9"/>
    <w:rsid w:val="00A4231A"/>
    <w:rsid w:val="00A42B03"/>
    <w:rsid w:val="00A43C68"/>
    <w:rsid w:val="00A4437E"/>
    <w:rsid w:val="00A45055"/>
    <w:rsid w:val="00A4566A"/>
    <w:rsid w:val="00A45692"/>
    <w:rsid w:val="00A45A7A"/>
    <w:rsid w:val="00A45E3D"/>
    <w:rsid w:val="00A4673F"/>
    <w:rsid w:val="00A46B38"/>
    <w:rsid w:val="00A47DBA"/>
    <w:rsid w:val="00A50290"/>
    <w:rsid w:val="00A5031A"/>
    <w:rsid w:val="00A5109C"/>
    <w:rsid w:val="00A52076"/>
    <w:rsid w:val="00A52589"/>
    <w:rsid w:val="00A53DA7"/>
    <w:rsid w:val="00A53E7D"/>
    <w:rsid w:val="00A54878"/>
    <w:rsid w:val="00A54F5D"/>
    <w:rsid w:val="00A56CEE"/>
    <w:rsid w:val="00A57075"/>
    <w:rsid w:val="00A570D6"/>
    <w:rsid w:val="00A57A2D"/>
    <w:rsid w:val="00A57DAD"/>
    <w:rsid w:val="00A605B8"/>
    <w:rsid w:val="00A61A47"/>
    <w:rsid w:val="00A629A5"/>
    <w:rsid w:val="00A630B1"/>
    <w:rsid w:val="00A6342C"/>
    <w:rsid w:val="00A63504"/>
    <w:rsid w:val="00A63A8B"/>
    <w:rsid w:val="00A64AA9"/>
    <w:rsid w:val="00A64B47"/>
    <w:rsid w:val="00A64F0E"/>
    <w:rsid w:val="00A65329"/>
    <w:rsid w:val="00A6625D"/>
    <w:rsid w:val="00A67924"/>
    <w:rsid w:val="00A67B87"/>
    <w:rsid w:val="00A702FC"/>
    <w:rsid w:val="00A706F1"/>
    <w:rsid w:val="00A70CE8"/>
    <w:rsid w:val="00A715F8"/>
    <w:rsid w:val="00A719CD"/>
    <w:rsid w:val="00A71A08"/>
    <w:rsid w:val="00A73915"/>
    <w:rsid w:val="00A7433F"/>
    <w:rsid w:val="00A747B1"/>
    <w:rsid w:val="00A749B5"/>
    <w:rsid w:val="00A74EBD"/>
    <w:rsid w:val="00A75531"/>
    <w:rsid w:val="00A75EDF"/>
    <w:rsid w:val="00A76263"/>
    <w:rsid w:val="00A76576"/>
    <w:rsid w:val="00A76C4D"/>
    <w:rsid w:val="00A813B8"/>
    <w:rsid w:val="00A84148"/>
    <w:rsid w:val="00A84E38"/>
    <w:rsid w:val="00A853EC"/>
    <w:rsid w:val="00A8551A"/>
    <w:rsid w:val="00A86440"/>
    <w:rsid w:val="00A868B0"/>
    <w:rsid w:val="00A87099"/>
    <w:rsid w:val="00A87764"/>
    <w:rsid w:val="00A9076A"/>
    <w:rsid w:val="00A90C44"/>
    <w:rsid w:val="00A90DD3"/>
    <w:rsid w:val="00A91139"/>
    <w:rsid w:val="00A91C73"/>
    <w:rsid w:val="00A91CE0"/>
    <w:rsid w:val="00A92777"/>
    <w:rsid w:val="00A927F9"/>
    <w:rsid w:val="00A92801"/>
    <w:rsid w:val="00A92BEF"/>
    <w:rsid w:val="00A92D3B"/>
    <w:rsid w:val="00A930F0"/>
    <w:rsid w:val="00A93518"/>
    <w:rsid w:val="00A93CCC"/>
    <w:rsid w:val="00A94440"/>
    <w:rsid w:val="00A9457F"/>
    <w:rsid w:val="00A96310"/>
    <w:rsid w:val="00A966F8"/>
    <w:rsid w:val="00A96F6D"/>
    <w:rsid w:val="00A97017"/>
    <w:rsid w:val="00A9764F"/>
    <w:rsid w:val="00A97814"/>
    <w:rsid w:val="00AA014B"/>
    <w:rsid w:val="00AA103A"/>
    <w:rsid w:val="00AA206D"/>
    <w:rsid w:val="00AA2375"/>
    <w:rsid w:val="00AA29E4"/>
    <w:rsid w:val="00AA2C5F"/>
    <w:rsid w:val="00AA2F8D"/>
    <w:rsid w:val="00AA3799"/>
    <w:rsid w:val="00AA399A"/>
    <w:rsid w:val="00AA3A78"/>
    <w:rsid w:val="00AA430C"/>
    <w:rsid w:val="00AA45E1"/>
    <w:rsid w:val="00AA462B"/>
    <w:rsid w:val="00AA47C6"/>
    <w:rsid w:val="00AA4D9C"/>
    <w:rsid w:val="00AA53BD"/>
    <w:rsid w:val="00AA630B"/>
    <w:rsid w:val="00AA678F"/>
    <w:rsid w:val="00AA699D"/>
    <w:rsid w:val="00AA6BBF"/>
    <w:rsid w:val="00AA7FB4"/>
    <w:rsid w:val="00AB04E6"/>
    <w:rsid w:val="00AB0567"/>
    <w:rsid w:val="00AB13F0"/>
    <w:rsid w:val="00AB2A42"/>
    <w:rsid w:val="00AB2FF9"/>
    <w:rsid w:val="00AB4021"/>
    <w:rsid w:val="00AB41A2"/>
    <w:rsid w:val="00AB4DF5"/>
    <w:rsid w:val="00AB5FC5"/>
    <w:rsid w:val="00AB6371"/>
    <w:rsid w:val="00AB63E0"/>
    <w:rsid w:val="00AB64DE"/>
    <w:rsid w:val="00AB6FC6"/>
    <w:rsid w:val="00AB7205"/>
    <w:rsid w:val="00AB7B9B"/>
    <w:rsid w:val="00AB7DC9"/>
    <w:rsid w:val="00AC20D1"/>
    <w:rsid w:val="00AC359F"/>
    <w:rsid w:val="00AC48CC"/>
    <w:rsid w:val="00AC4F2F"/>
    <w:rsid w:val="00AC5006"/>
    <w:rsid w:val="00AC616F"/>
    <w:rsid w:val="00AC6E76"/>
    <w:rsid w:val="00AC725B"/>
    <w:rsid w:val="00AD04B8"/>
    <w:rsid w:val="00AD11F4"/>
    <w:rsid w:val="00AD1579"/>
    <w:rsid w:val="00AD15DC"/>
    <w:rsid w:val="00AD16DA"/>
    <w:rsid w:val="00AD198E"/>
    <w:rsid w:val="00AD1B4F"/>
    <w:rsid w:val="00AD1FA4"/>
    <w:rsid w:val="00AD2B54"/>
    <w:rsid w:val="00AD3F98"/>
    <w:rsid w:val="00AD3FAC"/>
    <w:rsid w:val="00AD46B0"/>
    <w:rsid w:val="00AD5303"/>
    <w:rsid w:val="00AD602F"/>
    <w:rsid w:val="00AD6119"/>
    <w:rsid w:val="00AD626C"/>
    <w:rsid w:val="00AD6F63"/>
    <w:rsid w:val="00AE0CE2"/>
    <w:rsid w:val="00AE0D13"/>
    <w:rsid w:val="00AE15AC"/>
    <w:rsid w:val="00AE1886"/>
    <w:rsid w:val="00AE219D"/>
    <w:rsid w:val="00AE2D03"/>
    <w:rsid w:val="00AE2D58"/>
    <w:rsid w:val="00AE384C"/>
    <w:rsid w:val="00AE3E96"/>
    <w:rsid w:val="00AE431D"/>
    <w:rsid w:val="00AE45D5"/>
    <w:rsid w:val="00AE49A3"/>
    <w:rsid w:val="00AE4B7C"/>
    <w:rsid w:val="00AE4FC7"/>
    <w:rsid w:val="00AE580B"/>
    <w:rsid w:val="00AE59AE"/>
    <w:rsid w:val="00AE63ED"/>
    <w:rsid w:val="00AE6A7A"/>
    <w:rsid w:val="00AE7658"/>
    <w:rsid w:val="00AE7FB3"/>
    <w:rsid w:val="00AF05BF"/>
    <w:rsid w:val="00AF07DC"/>
    <w:rsid w:val="00AF09A3"/>
    <w:rsid w:val="00AF1EE1"/>
    <w:rsid w:val="00AF41B2"/>
    <w:rsid w:val="00AF46D3"/>
    <w:rsid w:val="00AF4807"/>
    <w:rsid w:val="00AF487D"/>
    <w:rsid w:val="00AF4984"/>
    <w:rsid w:val="00AF5D2F"/>
    <w:rsid w:val="00AF5E8D"/>
    <w:rsid w:val="00AF5EB5"/>
    <w:rsid w:val="00AF6BC8"/>
    <w:rsid w:val="00AF78AA"/>
    <w:rsid w:val="00B0126C"/>
    <w:rsid w:val="00B0140A"/>
    <w:rsid w:val="00B01514"/>
    <w:rsid w:val="00B01BBA"/>
    <w:rsid w:val="00B01D82"/>
    <w:rsid w:val="00B02A54"/>
    <w:rsid w:val="00B039DF"/>
    <w:rsid w:val="00B03D00"/>
    <w:rsid w:val="00B03E82"/>
    <w:rsid w:val="00B03FD6"/>
    <w:rsid w:val="00B04DFF"/>
    <w:rsid w:val="00B051D9"/>
    <w:rsid w:val="00B06114"/>
    <w:rsid w:val="00B0668F"/>
    <w:rsid w:val="00B077BB"/>
    <w:rsid w:val="00B07A8E"/>
    <w:rsid w:val="00B07F22"/>
    <w:rsid w:val="00B10ECD"/>
    <w:rsid w:val="00B1108F"/>
    <w:rsid w:val="00B11BC1"/>
    <w:rsid w:val="00B11C75"/>
    <w:rsid w:val="00B12036"/>
    <w:rsid w:val="00B1267C"/>
    <w:rsid w:val="00B127EA"/>
    <w:rsid w:val="00B129C8"/>
    <w:rsid w:val="00B12E69"/>
    <w:rsid w:val="00B13151"/>
    <w:rsid w:val="00B140AA"/>
    <w:rsid w:val="00B142D2"/>
    <w:rsid w:val="00B146F4"/>
    <w:rsid w:val="00B14EF4"/>
    <w:rsid w:val="00B15A40"/>
    <w:rsid w:val="00B15B73"/>
    <w:rsid w:val="00B15F22"/>
    <w:rsid w:val="00B20226"/>
    <w:rsid w:val="00B20CED"/>
    <w:rsid w:val="00B20E71"/>
    <w:rsid w:val="00B21549"/>
    <w:rsid w:val="00B21CC9"/>
    <w:rsid w:val="00B2204B"/>
    <w:rsid w:val="00B231C0"/>
    <w:rsid w:val="00B237D1"/>
    <w:rsid w:val="00B23BFC"/>
    <w:rsid w:val="00B23E56"/>
    <w:rsid w:val="00B2403E"/>
    <w:rsid w:val="00B24705"/>
    <w:rsid w:val="00B253FE"/>
    <w:rsid w:val="00B25BCE"/>
    <w:rsid w:val="00B27DF3"/>
    <w:rsid w:val="00B3026A"/>
    <w:rsid w:val="00B308D3"/>
    <w:rsid w:val="00B32912"/>
    <w:rsid w:val="00B3304B"/>
    <w:rsid w:val="00B33D1D"/>
    <w:rsid w:val="00B3434A"/>
    <w:rsid w:val="00B34D69"/>
    <w:rsid w:val="00B35E91"/>
    <w:rsid w:val="00B36490"/>
    <w:rsid w:val="00B37608"/>
    <w:rsid w:val="00B37B52"/>
    <w:rsid w:val="00B37C8C"/>
    <w:rsid w:val="00B37EC5"/>
    <w:rsid w:val="00B41353"/>
    <w:rsid w:val="00B413EF"/>
    <w:rsid w:val="00B4143B"/>
    <w:rsid w:val="00B426F8"/>
    <w:rsid w:val="00B45E7E"/>
    <w:rsid w:val="00B46085"/>
    <w:rsid w:val="00B467EB"/>
    <w:rsid w:val="00B47975"/>
    <w:rsid w:val="00B47CAD"/>
    <w:rsid w:val="00B51274"/>
    <w:rsid w:val="00B51555"/>
    <w:rsid w:val="00B517D5"/>
    <w:rsid w:val="00B51E4D"/>
    <w:rsid w:val="00B5221E"/>
    <w:rsid w:val="00B5234C"/>
    <w:rsid w:val="00B5251D"/>
    <w:rsid w:val="00B526BA"/>
    <w:rsid w:val="00B52B8A"/>
    <w:rsid w:val="00B52C25"/>
    <w:rsid w:val="00B5367E"/>
    <w:rsid w:val="00B5391A"/>
    <w:rsid w:val="00B53B0D"/>
    <w:rsid w:val="00B54848"/>
    <w:rsid w:val="00B549D7"/>
    <w:rsid w:val="00B55AAC"/>
    <w:rsid w:val="00B570C8"/>
    <w:rsid w:val="00B5753E"/>
    <w:rsid w:val="00B576E1"/>
    <w:rsid w:val="00B5795F"/>
    <w:rsid w:val="00B6060A"/>
    <w:rsid w:val="00B60FE9"/>
    <w:rsid w:val="00B6154B"/>
    <w:rsid w:val="00B615C4"/>
    <w:rsid w:val="00B61E3E"/>
    <w:rsid w:val="00B628CE"/>
    <w:rsid w:val="00B62B75"/>
    <w:rsid w:val="00B63318"/>
    <w:rsid w:val="00B646DD"/>
    <w:rsid w:val="00B65619"/>
    <w:rsid w:val="00B67263"/>
    <w:rsid w:val="00B674A0"/>
    <w:rsid w:val="00B677B1"/>
    <w:rsid w:val="00B67DD3"/>
    <w:rsid w:val="00B70846"/>
    <w:rsid w:val="00B70B93"/>
    <w:rsid w:val="00B72BD1"/>
    <w:rsid w:val="00B730EE"/>
    <w:rsid w:val="00B748E1"/>
    <w:rsid w:val="00B7540D"/>
    <w:rsid w:val="00B75B7D"/>
    <w:rsid w:val="00B7624A"/>
    <w:rsid w:val="00B76D09"/>
    <w:rsid w:val="00B77711"/>
    <w:rsid w:val="00B8114E"/>
    <w:rsid w:val="00B812F0"/>
    <w:rsid w:val="00B82401"/>
    <w:rsid w:val="00B824CF"/>
    <w:rsid w:val="00B82A70"/>
    <w:rsid w:val="00B83F09"/>
    <w:rsid w:val="00B86271"/>
    <w:rsid w:val="00B863BF"/>
    <w:rsid w:val="00B879D8"/>
    <w:rsid w:val="00B87E48"/>
    <w:rsid w:val="00B90366"/>
    <w:rsid w:val="00B907C4"/>
    <w:rsid w:val="00B90DB1"/>
    <w:rsid w:val="00B91181"/>
    <w:rsid w:val="00B924AE"/>
    <w:rsid w:val="00B93909"/>
    <w:rsid w:val="00B9395D"/>
    <w:rsid w:val="00B93F91"/>
    <w:rsid w:val="00B94E3B"/>
    <w:rsid w:val="00B9522D"/>
    <w:rsid w:val="00B95BF6"/>
    <w:rsid w:val="00B95C86"/>
    <w:rsid w:val="00B97704"/>
    <w:rsid w:val="00BA0B5F"/>
    <w:rsid w:val="00BA0E0C"/>
    <w:rsid w:val="00BA10DD"/>
    <w:rsid w:val="00BA1243"/>
    <w:rsid w:val="00BA2F34"/>
    <w:rsid w:val="00BA37F4"/>
    <w:rsid w:val="00BA3961"/>
    <w:rsid w:val="00BA4007"/>
    <w:rsid w:val="00BA4AC4"/>
    <w:rsid w:val="00BA50F5"/>
    <w:rsid w:val="00BA54B6"/>
    <w:rsid w:val="00BA60DB"/>
    <w:rsid w:val="00BA60EA"/>
    <w:rsid w:val="00BA64DF"/>
    <w:rsid w:val="00BA6ECF"/>
    <w:rsid w:val="00BB05C3"/>
    <w:rsid w:val="00BB07AB"/>
    <w:rsid w:val="00BB12BE"/>
    <w:rsid w:val="00BB1701"/>
    <w:rsid w:val="00BB1707"/>
    <w:rsid w:val="00BB1D24"/>
    <w:rsid w:val="00BB27A6"/>
    <w:rsid w:val="00BB35F6"/>
    <w:rsid w:val="00BB3F1D"/>
    <w:rsid w:val="00BB44F8"/>
    <w:rsid w:val="00BB4955"/>
    <w:rsid w:val="00BB4D56"/>
    <w:rsid w:val="00BB4EAB"/>
    <w:rsid w:val="00BB4FC5"/>
    <w:rsid w:val="00BB5BD0"/>
    <w:rsid w:val="00BB678D"/>
    <w:rsid w:val="00BB73B8"/>
    <w:rsid w:val="00BB7B5F"/>
    <w:rsid w:val="00BB7CCD"/>
    <w:rsid w:val="00BB7F14"/>
    <w:rsid w:val="00BC35F1"/>
    <w:rsid w:val="00BC4F52"/>
    <w:rsid w:val="00BC5E6A"/>
    <w:rsid w:val="00BC5F88"/>
    <w:rsid w:val="00BC6945"/>
    <w:rsid w:val="00BC7D06"/>
    <w:rsid w:val="00BD0B76"/>
    <w:rsid w:val="00BD1040"/>
    <w:rsid w:val="00BD19C3"/>
    <w:rsid w:val="00BD2145"/>
    <w:rsid w:val="00BD21EB"/>
    <w:rsid w:val="00BD32ED"/>
    <w:rsid w:val="00BD7F71"/>
    <w:rsid w:val="00BE009F"/>
    <w:rsid w:val="00BE0263"/>
    <w:rsid w:val="00BE02D3"/>
    <w:rsid w:val="00BE0FC0"/>
    <w:rsid w:val="00BE2B58"/>
    <w:rsid w:val="00BE2C65"/>
    <w:rsid w:val="00BE2CB9"/>
    <w:rsid w:val="00BE3942"/>
    <w:rsid w:val="00BE41B8"/>
    <w:rsid w:val="00BE4DCA"/>
    <w:rsid w:val="00BE6456"/>
    <w:rsid w:val="00BE78F7"/>
    <w:rsid w:val="00BE7A7D"/>
    <w:rsid w:val="00BF0536"/>
    <w:rsid w:val="00BF0653"/>
    <w:rsid w:val="00BF092B"/>
    <w:rsid w:val="00BF2DD3"/>
    <w:rsid w:val="00BF3DEF"/>
    <w:rsid w:val="00BF44A6"/>
    <w:rsid w:val="00BF4B77"/>
    <w:rsid w:val="00BF4DD0"/>
    <w:rsid w:val="00BF534D"/>
    <w:rsid w:val="00BF5667"/>
    <w:rsid w:val="00BF6809"/>
    <w:rsid w:val="00BF79C2"/>
    <w:rsid w:val="00BF7A24"/>
    <w:rsid w:val="00BF7D10"/>
    <w:rsid w:val="00C00EAE"/>
    <w:rsid w:val="00C01D48"/>
    <w:rsid w:val="00C023B8"/>
    <w:rsid w:val="00C023DA"/>
    <w:rsid w:val="00C0355E"/>
    <w:rsid w:val="00C04B02"/>
    <w:rsid w:val="00C04DF7"/>
    <w:rsid w:val="00C053A6"/>
    <w:rsid w:val="00C05A02"/>
    <w:rsid w:val="00C10EB5"/>
    <w:rsid w:val="00C11511"/>
    <w:rsid w:val="00C12393"/>
    <w:rsid w:val="00C12F9B"/>
    <w:rsid w:val="00C13B23"/>
    <w:rsid w:val="00C14A69"/>
    <w:rsid w:val="00C14BD2"/>
    <w:rsid w:val="00C152D8"/>
    <w:rsid w:val="00C15D2C"/>
    <w:rsid w:val="00C1634C"/>
    <w:rsid w:val="00C1665A"/>
    <w:rsid w:val="00C1712D"/>
    <w:rsid w:val="00C20803"/>
    <w:rsid w:val="00C220DB"/>
    <w:rsid w:val="00C22EE2"/>
    <w:rsid w:val="00C23A63"/>
    <w:rsid w:val="00C2468D"/>
    <w:rsid w:val="00C25DAE"/>
    <w:rsid w:val="00C26B62"/>
    <w:rsid w:val="00C27561"/>
    <w:rsid w:val="00C27647"/>
    <w:rsid w:val="00C30A0C"/>
    <w:rsid w:val="00C312D1"/>
    <w:rsid w:val="00C31CB2"/>
    <w:rsid w:val="00C32964"/>
    <w:rsid w:val="00C33737"/>
    <w:rsid w:val="00C33829"/>
    <w:rsid w:val="00C33B74"/>
    <w:rsid w:val="00C34920"/>
    <w:rsid w:val="00C34B8B"/>
    <w:rsid w:val="00C34C92"/>
    <w:rsid w:val="00C36301"/>
    <w:rsid w:val="00C36493"/>
    <w:rsid w:val="00C3676D"/>
    <w:rsid w:val="00C369F8"/>
    <w:rsid w:val="00C36A21"/>
    <w:rsid w:val="00C36BAC"/>
    <w:rsid w:val="00C36EFE"/>
    <w:rsid w:val="00C36F92"/>
    <w:rsid w:val="00C37780"/>
    <w:rsid w:val="00C37B27"/>
    <w:rsid w:val="00C40402"/>
    <w:rsid w:val="00C407B5"/>
    <w:rsid w:val="00C40E62"/>
    <w:rsid w:val="00C40ED9"/>
    <w:rsid w:val="00C4252D"/>
    <w:rsid w:val="00C428DA"/>
    <w:rsid w:val="00C42C23"/>
    <w:rsid w:val="00C43ABB"/>
    <w:rsid w:val="00C44532"/>
    <w:rsid w:val="00C44A1F"/>
    <w:rsid w:val="00C4505A"/>
    <w:rsid w:val="00C451E7"/>
    <w:rsid w:val="00C46563"/>
    <w:rsid w:val="00C4673B"/>
    <w:rsid w:val="00C468D4"/>
    <w:rsid w:val="00C46EF2"/>
    <w:rsid w:val="00C4706E"/>
    <w:rsid w:val="00C50125"/>
    <w:rsid w:val="00C50A1C"/>
    <w:rsid w:val="00C5105B"/>
    <w:rsid w:val="00C51AE8"/>
    <w:rsid w:val="00C5248B"/>
    <w:rsid w:val="00C5372F"/>
    <w:rsid w:val="00C5478D"/>
    <w:rsid w:val="00C54911"/>
    <w:rsid w:val="00C5498C"/>
    <w:rsid w:val="00C54A35"/>
    <w:rsid w:val="00C56748"/>
    <w:rsid w:val="00C56ABB"/>
    <w:rsid w:val="00C6002B"/>
    <w:rsid w:val="00C6045E"/>
    <w:rsid w:val="00C60AAF"/>
    <w:rsid w:val="00C615C5"/>
    <w:rsid w:val="00C62C73"/>
    <w:rsid w:val="00C63E29"/>
    <w:rsid w:val="00C642FB"/>
    <w:rsid w:val="00C649AE"/>
    <w:rsid w:val="00C64B6B"/>
    <w:rsid w:val="00C65D4A"/>
    <w:rsid w:val="00C664E3"/>
    <w:rsid w:val="00C66D8C"/>
    <w:rsid w:val="00C70105"/>
    <w:rsid w:val="00C70378"/>
    <w:rsid w:val="00C7054D"/>
    <w:rsid w:val="00C707D2"/>
    <w:rsid w:val="00C716A3"/>
    <w:rsid w:val="00C71E25"/>
    <w:rsid w:val="00C7230C"/>
    <w:rsid w:val="00C72DEB"/>
    <w:rsid w:val="00C7310A"/>
    <w:rsid w:val="00C73351"/>
    <w:rsid w:val="00C740F6"/>
    <w:rsid w:val="00C747A0"/>
    <w:rsid w:val="00C74DBF"/>
    <w:rsid w:val="00C75385"/>
    <w:rsid w:val="00C7568A"/>
    <w:rsid w:val="00C7635E"/>
    <w:rsid w:val="00C76E0F"/>
    <w:rsid w:val="00C77A5B"/>
    <w:rsid w:val="00C82C43"/>
    <w:rsid w:val="00C82F91"/>
    <w:rsid w:val="00C831C7"/>
    <w:rsid w:val="00C8325D"/>
    <w:rsid w:val="00C832FF"/>
    <w:rsid w:val="00C852B7"/>
    <w:rsid w:val="00C85631"/>
    <w:rsid w:val="00C85966"/>
    <w:rsid w:val="00C85EB7"/>
    <w:rsid w:val="00C85EE8"/>
    <w:rsid w:val="00C85FA6"/>
    <w:rsid w:val="00C864DB"/>
    <w:rsid w:val="00C86809"/>
    <w:rsid w:val="00C868ED"/>
    <w:rsid w:val="00C86AE8"/>
    <w:rsid w:val="00C86C73"/>
    <w:rsid w:val="00C86CCC"/>
    <w:rsid w:val="00C86EB4"/>
    <w:rsid w:val="00C90113"/>
    <w:rsid w:val="00C905E7"/>
    <w:rsid w:val="00C90772"/>
    <w:rsid w:val="00C912BE"/>
    <w:rsid w:val="00C9190D"/>
    <w:rsid w:val="00C91B0A"/>
    <w:rsid w:val="00C91D66"/>
    <w:rsid w:val="00C92B6D"/>
    <w:rsid w:val="00C92CA9"/>
    <w:rsid w:val="00C93100"/>
    <w:rsid w:val="00C93464"/>
    <w:rsid w:val="00C940C4"/>
    <w:rsid w:val="00C95A62"/>
    <w:rsid w:val="00C95F0C"/>
    <w:rsid w:val="00C96320"/>
    <w:rsid w:val="00C967AA"/>
    <w:rsid w:val="00C970BC"/>
    <w:rsid w:val="00CA0249"/>
    <w:rsid w:val="00CA15BF"/>
    <w:rsid w:val="00CA189D"/>
    <w:rsid w:val="00CA2096"/>
    <w:rsid w:val="00CA25CA"/>
    <w:rsid w:val="00CA41C2"/>
    <w:rsid w:val="00CA4D76"/>
    <w:rsid w:val="00CA4E8D"/>
    <w:rsid w:val="00CA4EDC"/>
    <w:rsid w:val="00CA5531"/>
    <w:rsid w:val="00CA6681"/>
    <w:rsid w:val="00CA7C20"/>
    <w:rsid w:val="00CB0157"/>
    <w:rsid w:val="00CB09E7"/>
    <w:rsid w:val="00CB1A8A"/>
    <w:rsid w:val="00CB1EA5"/>
    <w:rsid w:val="00CB2B76"/>
    <w:rsid w:val="00CB3949"/>
    <w:rsid w:val="00CB4931"/>
    <w:rsid w:val="00CB4B69"/>
    <w:rsid w:val="00CB5974"/>
    <w:rsid w:val="00CB5C1D"/>
    <w:rsid w:val="00CB66A6"/>
    <w:rsid w:val="00CB67AD"/>
    <w:rsid w:val="00CB7C7D"/>
    <w:rsid w:val="00CC048A"/>
    <w:rsid w:val="00CC0792"/>
    <w:rsid w:val="00CC0B1D"/>
    <w:rsid w:val="00CC1225"/>
    <w:rsid w:val="00CC2543"/>
    <w:rsid w:val="00CC34FA"/>
    <w:rsid w:val="00CC4E63"/>
    <w:rsid w:val="00CC53F1"/>
    <w:rsid w:val="00CC589F"/>
    <w:rsid w:val="00CC66E2"/>
    <w:rsid w:val="00CD0383"/>
    <w:rsid w:val="00CD09C5"/>
    <w:rsid w:val="00CD0B7B"/>
    <w:rsid w:val="00CD15A4"/>
    <w:rsid w:val="00CD1A05"/>
    <w:rsid w:val="00CD28CC"/>
    <w:rsid w:val="00CD2946"/>
    <w:rsid w:val="00CD30DD"/>
    <w:rsid w:val="00CD3F6E"/>
    <w:rsid w:val="00CD4A19"/>
    <w:rsid w:val="00CD4CB4"/>
    <w:rsid w:val="00CD4F34"/>
    <w:rsid w:val="00CD54C7"/>
    <w:rsid w:val="00CD5C15"/>
    <w:rsid w:val="00CD65CA"/>
    <w:rsid w:val="00CD699E"/>
    <w:rsid w:val="00CD6B0F"/>
    <w:rsid w:val="00CE01CA"/>
    <w:rsid w:val="00CE0554"/>
    <w:rsid w:val="00CE062E"/>
    <w:rsid w:val="00CE0CB5"/>
    <w:rsid w:val="00CE13E3"/>
    <w:rsid w:val="00CE1B63"/>
    <w:rsid w:val="00CE1B9D"/>
    <w:rsid w:val="00CE1C4E"/>
    <w:rsid w:val="00CE27D3"/>
    <w:rsid w:val="00CE2EDF"/>
    <w:rsid w:val="00CE3492"/>
    <w:rsid w:val="00CE368F"/>
    <w:rsid w:val="00CE375A"/>
    <w:rsid w:val="00CE3ABE"/>
    <w:rsid w:val="00CE3C9F"/>
    <w:rsid w:val="00CE44BD"/>
    <w:rsid w:val="00CE4D9B"/>
    <w:rsid w:val="00CE4E06"/>
    <w:rsid w:val="00CE4FCB"/>
    <w:rsid w:val="00CE74C3"/>
    <w:rsid w:val="00CE7916"/>
    <w:rsid w:val="00CF03FC"/>
    <w:rsid w:val="00CF0BED"/>
    <w:rsid w:val="00CF0F5D"/>
    <w:rsid w:val="00CF1A1A"/>
    <w:rsid w:val="00CF1EE6"/>
    <w:rsid w:val="00CF32FA"/>
    <w:rsid w:val="00CF34C7"/>
    <w:rsid w:val="00CF3666"/>
    <w:rsid w:val="00CF4452"/>
    <w:rsid w:val="00CF56D6"/>
    <w:rsid w:val="00CF5C77"/>
    <w:rsid w:val="00CF5C84"/>
    <w:rsid w:val="00CF5F03"/>
    <w:rsid w:val="00CF68B8"/>
    <w:rsid w:val="00CF6FBD"/>
    <w:rsid w:val="00CF7CDF"/>
    <w:rsid w:val="00CF7D07"/>
    <w:rsid w:val="00D00205"/>
    <w:rsid w:val="00D014FA"/>
    <w:rsid w:val="00D01A3F"/>
    <w:rsid w:val="00D024DA"/>
    <w:rsid w:val="00D03B6A"/>
    <w:rsid w:val="00D03BC7"/>
    <w:rsid w:val="00D03F99"/>
    <w:rsid w:val="00D04E39"/>
    <w:rsid w:val="00D05733"/>
    <w:rsid w:val="00D10381"/>
    <w:rsid w:val="00D105E8"/>
    <w:rsid w:val="00D11703"/>
    <w:rsid w:val="00D12767"/>
    <w:rsid w:val="00D12EE3"/>
    <w:rsid w:val="00D13615"/>
    <w:rsid w:val="00D152EE"/>
    <w:rsid w:val="00D15397"/>
    <w:rsid w:val="00D15C20"/>
    <w:rsid w:val="00D17025"/>
    <w:rsid w:val="00D17994"/>
    <w:rsid w:val="00D20248"/>
    <w:rsid w:val="00D20573"/>
    <w:rsid w:val="00D2129F"/>
    <w:rsid w:val="00D215E0"/>
    <w:rsid w:val="00D21E8B"/>
    <w:rsid w:val="00D21F94"/>
    <w:rsid w:val="00D22167"/>
    <w:rsid w:val="00D23FC8"/>
    <w:rsid w:val="00D256E9"/>
    <w:rsid w:val="00D2757C"/>
    <w:rsid w:val="00D27DF0"/>
    <w:rsid w:val="00D3113C"/>
    <w:rsid w:val="00D333DF"/>
    <w:rsid w:val="00D336EE"/>
    <w:rsid w:val="00D33AF6"/>
    <w:rsid w:val="00D34C41"/>
    <w:rsid w:val="00D3526E"/>
    <w:rsid w:val="00D36AB5"/>
    <w:rsid w:val="00D36AD7"/>
    <w:rsid w:val="00D36BF7"/>
    <w:rsid w:val="00D403EB"/>
    <w:rsid w:val="00D409A4"/>
    <w:rsid w:val="00D40FD8"/>
    <w:rsid w:val="00D4148D"/>
    <w:rsid w:val="00D42726"/>
    <w:rsid w:val="00D4302E"/>
    <w:rsid w:val="00D43083"/>
    <w:rsid w:val="00D434E1"/>
    <w:rsid w:val="00D43664"/>
    <w:rsid w:val="00D43A23"/>
    <w:rsid w:val="00D43CBE"/>
    <w:rsid w:val="00D449B3"/>
    <w:rsid w:val="00D449C3"/>
    <w:rsid w:val="00D45D11"/>
    <w:rsid w:val="00D45E09"/>
    <w:rsid w:val="00D47093"/>
    <w:rsid w:val="00D474A5"/>
    <w:rsid w:val="00D47D82"/>
    <w:rsid w:val="00D5115C"/>
    <w:rsid w:val="00D5175C"/>
    <w:rsid w:val="00D5268E"/>
    <w:rsid w:val="00D527AA"/>
    <w:rsid w:val="00D52AE9"/>
    <w:rsid w:val="00D53D53"/>
    <w:rsid w:val="00D556C3"/>
    <w:rsid w:val="00D56397"/>
    <w:rsid w:val="00D57577"/>
    <w:rsid w:val="00D60CE3"/>
    <w:rsid w:val="00D61DCE"/>
    <w:rsid w:val="00D6208F"/>
    <w:rsid w:val="00D62410"/>
    <w:rsid w:val="00D62A24"/>
    <w:rsid w:val="00D62B46"/>
    <w:rsid w:val="00D62BF1"/>
    <w:rsid w:val="00D63768"/>
    <w:rsid w:val="00D64AEC"/>
    <w:rsid w:val="00D64DA4"/>
    <w:rsid w:val="00D64E24"/>
    <w:rsid w:val="00D65370"/>
    <w:rsid w:val="00D65A4F"/>
    <w:rsid w:val="00D6668A"/>
    <w:rsid w:val="00D669DE"/>
    <w:rsid w:val="00D66D29"/>
    <w:rsid w:val="00D66E62"/>
    <w:rsid w:val="00D677CD"/>
    <w:rsid w:val="00D679BB"/>
    <w:rsid w:val="00D679D9"/>
    <w:rsid w:val="00D67FEE"/>
    <w:rsid w:val="00D70434"/>
    <w:rsid w:val="00D709DA"/>
    <w:rsid w:val="00D71BB4"/>
    <w:rsid w:val="00D72851"/>
    <w:rsid w:val="00D728F9"/>
    <w:rsid w:val="00D7396D"/>
    <w:rsid w:val="00D74DED"/>
    <w:rsid w:val="00D751CF"/>
    <w:rsid w:val="00D752D1"/>
    <w:rsid w:val="00D764EA"/>
    <w:rsid w:val="00D776F6"/>
    <w:rsid w:val="00D77726"/>
    <w:rsid w:val="00D801DB"/>
    <w:rsid w:val="00D80251"/>
    <w:rsid w:val="00D80664"/>
    <w:rsid w:val="00D809E6"/>
    <w:rsid w:val="00D80DED"/>
    <w:rsid w:val="00D81A5F"/>
    <w:rsid w:val="00D820F9"/>
    <w:rsid w:val="00D82C13"/>
    <w:rsid w:val="00D83741"/>
    <w:rsid w:val="00D838D3"/>
    <w:rsid w:val="00D843DC"/>
    <w:rsid w:val="00D84479"/>
    <w:rsid w:val="00D84484"/>
    <w:rsid w:val="00D848FB"/>
    <w:rsid w:val="00D849DA"/>
    <w:rsid w:val="00D84ED9"/>
    <w:rsid w:val="00D85C1D"/>
    <w:rsid w:val="00D85D9F"/>
    <w:rsid w:val="00D864B8"/>
    <w:rsid w:val="00D86903"/>
    <w:rsid w:val="00D86B08"/>
    <w:rsid w:val="00D86BAE"/>
    <w:rsid w:val="00D87032"/>
    <w:rsid w:val="00D870A1"/>
    <w:rsid w:val="00D87FAC"/>
    <w:rsid w:val="00D91062"/>
    <w:rsid w:val="00D91393"/>
    <w:rsid w:val="00D913E2"/>
    <w:rsid w:val="00D9155A"/>
    <w:rsid w:val="00D915EB"/>
    <w:rsid w:val="00D919D0"/>
    <w:rsid w:val="00D91E8A"/>
    <w:rsid w:val="00D9203A"/>
    <w:rsid w:val="00D924A1"/>
    <w:rsid w:val="00D9260C"/>
    <w:rsid w:val="00D927FC"/>
    <w:rsid w:val="00D92B83"/>
    <w:rsid w:val="00D9375B"/>
    <w:rsid w:val="00D94D61"/>
    <w:rsid w:val="00D94D6F"/>
    <w:rsid w:val="00D94E18"/>
    <w:rsid w:val="00D94F67"/>
    <w:rsid w:val="00D94FE5"/>
    <w:rsid w:val="00D953B3"/>
    <w:rsid w:val="00D959AD"/>
    <w:rsid w:val="00D95A25"/>
    <w:rsid w:val="00D97521"/>
    <w:rsid w:val="00D976DF"/>
    <w:rsid w:val="00DA0337"/>
    <w:rsid w:val="00DA0D58"/>
    <w:rsid w:val="00DA155A"/>
    <w:rsid w:val="00DA17CA"/>
    <w:rsid w:val="00DA1DD3"/>
    <w:rsid w:val="00DA1F4A"/>
    <w:rsid w:val="00DA2307"/>
    <w:rsid w:val="00DA24F4"/>
    <w:rsid w:val="00DA31E2"/>
    <w:rsid w:val="00DA3BAF"/>
    <w:rsid w:val="00DA5246"/>
    <w:rsid w:val="00DB065D"/>
    <w:rsid w:val="00DB07B7"/>
    <w:rsid w:val="00DB0927"/>
    <w:rsid w:val="00DB0A67"/>
    <w:rsid w:val="00DB1E95"/>
    <w:rsid w:val="00DB243A"/>
    <w:rsid w:val="00DB3DFA"/>
    <w:rsid w:val="00DB4963"/>
    <w:rsid w:val="00DB6187"/>
    <w:rsid w:val="00DB67CA"/>
    <w:rsid w:val="00DB7014"/>
    <w:rsid w:val="00DB73A8"/>
    <w:rsid w:val="00DC081A"/>
    <w:rsid w:val="00DC0C1B"/>
    <w:rsid w:val="00DC0FD6"/>
    <w:rsid w:val="00DC1B76"/>
    <w:rsid w:val="00DC1DAF"/>
    <w:rsid w:val="00DC2B5D"/>
    <w:rsid w:val="00DC34D7"/>
    <w:rsid w:val="00DC3C27"/>
    <w:rsid w:val="00DC4260"/>
    <w:rsid w:val="00DC438A"/>
    <w:rsid w:val="00DC4390"/>
    <w:rsid w:val="00DC4F16"/>
    <w:rsid w:val="00DC50FE"/>
    <w:rsid w:val="00DC55E5"/>
    <w:rsid w:val="00DC5E63"/>
    <w:rsid w:val="00DC6B12"/>
    <w:rsid w:val="00DC6C33"/>
    <w:rsid w:val="00DC70B9"/>
    <w:rsid w:val="00DC7AEA"/>
    <w:rsid w:val="00DC7E76"/>
    <w:rsid w:val="00DD03B2"/>
    <w:rsid w:val="00DD1C27"/>
    <w:rsid w:val="00DD268A"/>
    <w:rsid w:val="00DD26FB"/>
    <w:rsid w:val="00DD3294"/>
    <w:rsid w:val="00DD35A3"/>
    <w:rsid w:val="00DD3FF5"/>
    <w:rsid w:val="00DD5C32"/>
    <w:rsid w:val="00DD5E06"/>
    <w:rsid w:val="00DD5FBB"/>
    <w:rsid w:val="00DD66E9"/>
    <w:rsid w:val="00DD6BD9"/>
    <w:rsid w:val="00DD738C"/>
    <w:rsid w:val="00DE1919"/>
    <w:rsid w:val="00DE1B55"/>
    <w:rsid w:val="00DE1C2E"/>
    <w:rsid w:val="00DE2CD5"/>
    <w:rsid w:val="00DE4F72"/>
    <w:rsid w:val="00DE56B6"/>
    <w:rsid w:val="00DE5EFB"/>
    <w:rsid w:val="00DE620B"/>
    <w:rsid w:val="00DE63A6"/>
    <w:rsid w:val="00DE7BD4"/>
    <w:rsid w:val="00DF1614"/>
    <w:rsid w:val="00DF1B11"/>
    <w:rsid w:val="00DF1E42"/>
    <w:rsid w:val="00DF24AE"/>
    <w:rsid w:val="00DF2C13"/>
    <w:rsid w:val="00DF2F98"/>
    <w:rsid w:val="00DF4041"/>
    <w:rsid w:val="00DF4613"/>
    <w:rsid w:val="00DF49A7"/>
    <w:rsid w:val="00DF53BF"/>
    <w:rsid w:val="00DF57D2"/>
    <w:rsid w:val="00DF5B1B"/>
    <w:rsid w:val="00DF60E1"/>
    <w:rsid w:val="00DF614C"/>
    <w:rsid w:val="00DF75F6"/>
    <w:rsid w:val="00E00032"/>
    <w:rsid w:val="00E005FC"/>
    <w:rsid w:val="00E00664"/>
    <w:rsid w:val="00E008CA"/>
    <w:rsid w:val="00E00979"/>
    <w:rsid w:val="00E00D00"/>
    <w:rsid w:val="00E012B6"/>
    <w:rsid w:val="00E01926"/>
    <w:rsid w:val="00E03082"/>
    <w:rsid w:val="00E031F3"/>
    <w:rsid w:val="00E03C2F"/>
    <w:rsid w:val="00E04321"/>
    <w:rsid w:val="00E0458A"/>
    <w:rsid w:val="00E04993"/>
    <w:rsid w:val="00E05771"/>
    <w:rsid w:val="00E05DD8"/>
    <w:rsid w:val="00E07C64"/>
    <w:rsid w:val="00E07FAC"/>
    <w:rsid w:val="00E10089"/>
    <w:rsid w:val="00E119CB"/>
    <w:rsid w:val="00E12800"/>
    <w:rsid w:val="00E12986"/>
    <w:rsid w:val="00E13D59"/>
    <w:rsid w:val="00E14FBF"/>
    <w:rsid w:val="00E15AED"/>
    <w:rsid w:val="00E161E1"/>
    <w:rsid w:val="00E17584"/>
    <w:rsid w:val="00E2083E"/>
    <w:rsid w:val="00E2097F"/>
    <w:rsid w:val="00E21996"/>
    <w:rsid w:val="00E22188"/>
    <w:rsid w:val="00E22D40"/>
    <w:rsid w:val="00E2323B"/>
    <w:rsid w:val="00E23A61"/>
    <w:rsid w:val="00E23C22"/>
    <w:rsid w:val="00E23D8F"/>
    <w:rsid w:val="00E255BF"/>
    <w:rsid w:val="00E25635"/>
    <w:rsid w:val="00E25E6C"/>
    <w:rsid w:val="00E26461"/>
    <w:rsid w:val="00E26784"/>
    <w:rsid w:val="00E2694B"/>
    <w:rsid w:val="00E270FC"/>
    <w:rsid w:val="00E2737A"/>
    <w:rsid w:val="00E3056D"/>
    <w:rsid w:val="00E30A7B"/>
    <w:rsid w:val="00E3119B"/>
    <w:rsid w:val="00E31706"/>
    <w:rsid w:val="00E32052"/>
    <w:rsid w:val="00E325D4"/>
    <w:rsid w:val="00E32CDD"/>
    <w:rsid w:val="00E334DD"/>
    <w:rsid w:val="00E33869"/>
    <w:rsid w:val="00E3388F"/>
    <w:rsid w:val="00E338E3"/>
    <w:rsid w:val="00E339F7"/>
    <w:rsid w:val="00E33ED6"/>
    <w:rsid w:val="00E34380"/>
    <w:rsid w:val="00E345B9"/>
    <w:rsid w:val="00E3594B"/>
    <w:rsid w:val="00E361D0"/>
    <w:rsid w:val="00E36BF3"/>
    <w:rsid w:val="00E36D37"/>
    <w:rsid w:val="00E3721D"/>
    <w:rsid w:val="00E4027B"/>
    <w:rsid w:val="00E40A51"/>
    <w:rsid w:val="00E40B64"/>
    <w:rsid w:val="00E41140"/>
    <w:rsid w:val="00E4299A"/>
    <w:rsid w:val="00E431D2"/>
    <w:rsid w:val="00E43545"/>
    <w:rsid w:val="00E43566"/>
    <w:rsid w:val="00E43936"/>
    <w:rsid w:val="00E444B8"/>
    <w:rsid w:val="00E453AF"/>
    <w:rsid w:val="00E45577"/>
    <w:rsid w:val="00E458C6"/>
    <w:rsid w:val="00E468EF"/>
    <w:rsid w:val="00E46A85"/>
    <w:rsid w:val="00E46D01"/>
    <w:rsid w:val="00E46E06"/>
    <w:rsid w:val="00E4707C"/>
    <w:rsid w:val="00E47649"/>
    <w:rsid w:val="00E47AAA"/>
    <w:rsid w:val="00E508DD"/>
    <w:rsid w:val="00E50BBE"/>
    <w:rsid w:val="00E50C79"/>
    <w:rsid w:val="00E51415"/>
    <w:rsid w:val="00E5142C"/>
    <w:rsid w:val="00E517F4"/>
    <w:rsid w:val="00E53390"/>
    <w:rsid w:val="00E53EFF"/>
    <w:rsid w:val="00E54206"/>
    <w:rsid w:val="00E550D7"/>
    <w:rsid w:val="00E57DCC"/>
    <w:rsid w:val="00E57FD5"/>
    <w:rsid w:val="00E615E6"/>
    <w:rsid w:val="00E6166B"/>
    <w:rsid w:val="00E62753"/>
    <w:rsid w:val="00E631B2"/>
    <w:rsid w:val="00E63280"/>
    <w:rsid w:val="00E64980"/>
    <w:rsid w:val="00E64A59"/>
    <w:rsid w:val="00E64E57"/>
    <w:rsid w:val="00E64F50"/>
    <w:rsid w:val="00E65316"/>
    <w:rsid w:val="00E668F9"/>
    <w:rsid w:val="00E70A64"/>
    <w:rsid w:val="00E7109E"/>
    <w:rsid w:val="00E7165B"/>
    <w:rsid w:val="00E717DF"/>
    <w:rsid w:val="00E718E1"/>
    <w:rsid w:val="00E728E5"/>
    <w:rsid w:val="00E737AA"/>
    <w:rsid w:val="00E744EC"/>
    <w:rsid w:val="00E7499F"/>
    <w:rsid w:val="00E74F44"/>
    <w:rsid w:val="00E764D6"/>
    <w:rsid w:val="00E76913"/>
    <w:rsid w:val="00E77A31"/>
    <w:rsid w:val="00E77D58"/>
    <w:rsid w:val="00E77DF7"/>
    <w:rsid w:val="00E800A3"/>
    <w:rsid w:val="00E80EB3"/>
    <w:rsid w:val="00E818AA"/>
    <w:rsid w:val="00E81C95"/>
    <w:rsid w:val="00E81F80"/>
    <w:rsid w:val="00E82488"/>
    <w:rsid w:val="00E826F2"/>
    <w:rsid w:val="00E82D13"/>
    <w:rsid w:val="00E82D4F"/>
    <w:rsid w:val="00E82ED1"/>
    <w:rsid w:val="00E83F18"/>
    <w:rsid w:val="00E84458"/>
    <w:rsid w:val="00E84E0D"/>
    <w:rsid w:val="00E8504D"/>
    <w:rsid w:val="00E850E1"/>
    <w:rsid w:val="00E85A7D"/>
    <w:rsid w:val="00E85E98"/>
    <w:rsid w:val="00E90685"/>
    <w:rsid w:val="00E90CF5"/>
    <w:rsid w:val="00E91066"/>
    <w:rsid w:val="00E91103"/>
    <w:rsid w:val="00E9186A"/>
    <w:rsid w:val="00E91A6B"/>
    <w:rsid w:val="00E91ACF"/>
    <w:rsid w:val="00E91E82"/>
    <w:rsid w:val="00E924C4"/>
    <w:rsid w:val="00E92929"/>
    <w:rsid w:val="00E9293B"/>
    <w:rsid w:val="00E931A9"/>
    <w:rsid w:val="00E93243"/>
    <w:rsid w:val="00E93DB5"/>
    <w:rsid w:val="00E940BC"/>
    <w:rsid w:val="00E95689"/>
    <w:rsid w:val="00E95734"/>
    <w:rsid w:val="00E9586F"/>
    <w:rsid w:val="00E95FE7"/>
    <w:rsid w:val="00E9757D"/>
    <w:rsid w:val="00E97A0E"/>
    <w:rsid w:val="00EA0F4F"/>
    <w:rsid w:val="00EA1A70"/>
    <w:rsid w:val="00EA2415"/>
    <w:rsid w:val="00EA3140"/>
    <w:rsid w:val="00EA3970"/>
    <w:rsid w:val="00EA4550"/>
    <w:rsid w:val="00EA48E7"/>
    <w:rsid w:val="00EA707F"/>
    <w:rsid w:val="00EA75C8"/>
    <w:rsid w:val="00EA7DA6"/>
    <w:rsid w:val="00EB25B4"/>
    <w:rsid w:val="00EB2A67"/>
    <w:rsid w:val="00EB383C"/>
    <w:rsid w:val="00EB3D11"/>
    <w:rsid w:val="00EB3EE0"/>
    <w:rsid w:val="00EB42A4"/>
    <w:rsid w:val="00EB43A5"/>
    <w:rsid w:val="00EB4426"/>
    <w:rsid w:val="00EB59E9"/>
    <w:rsid w:val="00EB5D20"/>
    <w:rsid w:val="00EB6038"/>
    <w:rsid w:val="00EB6A9A"/>
    <w:rsid w:val="00EB6B2F"/>
    <w:rsid w:val="00EB6B34"/>
    <w:rsid w:val="00EB6C90"/>
    <w:rsid w:val="00EB72DD"/>
    <w:rsid w:val="00EC01A5"/>
    <w:rsid w:val="00EC0246"/>
    <w:rsid w:val="00EC1230"/>
    <w:rsid w:val="00EC271E"/>
    <w:rsid w:val="00EC29CA"/>
    <w:rsid w:val="00EC2AFB"/>
    <w:rsid w:val="00EC359E"/>
    <w:rsid w:val="00EC37C7"/>
    <w:rsid w:val="00EC456F"/>
    <w:rsid w:val="00EC4DBD"/>
    <w:rsid w:val="00EC5CA8"/>
    <w:rsid w:val="00EC5DA2"/>
    <w:rsid w:val="00EC6C09"/>
    <w:rsid w:val="00EC77B0"/>
    <w:rsid w:val="00EC7903"/>
    <w:rsid w:val="00ED0661"/>
    <w:rsid w:val="00ED08F0"/>
    <w:rsid w:val="00ED1E1B"/>
    <w:rsid w:val="00ED2426"/>
    <w:rsid w:val="00ED3503"/>
    <w:rsid w:val="00ED40F0"/>
    <w:rsid w:val="00ED436A"/>
    <w:rsid w:val="00ED4A94"/>
    <w:rsid w:val="00ED5BFF"/>
    <w:rsid w:val="00ED6297"/>
    <w:rsid w:val="00ED699D"/>
    <w:rsid w:val="00ED71EB"/>
    <w:rsid w:val="00ED7A52"/>
    <w:rsid w:val="00EE0D4C"/>
    <w:rsid w:val="00EE10BF"/>
    <w:rsid w:val="00EE1ABA"/>
    <w:rsid w:val="00EE2A69"/>
    <w:rsid w:val="00EE3F2F"/>
    <w:rsid w:val="00EE4B23"/>
    <w:rsid w:val="00EE4DD7"/>
    <w:rsid w:val="00EE530C"/>
    <w:rsid w:val="00EE57AC"/>
    <w:rsid w:val="00EE6484"/>
    <w:rsid w:val="00EE6E4D"/>
    <w:rsid w:val="00EE6F3E"/>
    <w:rsid w:val="00EF06E2"/>
    <w:rsid w:val="00EF099F"/>
    <w:rsid w:val="00EF0A01"/>
    <w:rsid w:val="00EF2511"/>
    <w:rsid w:val="00EF2525"/>
    <w:rsid w:val="00EF29CD"/>
    <w:rsid w:val="00EF2A5D"/>
    <w:rsid w:val="00EF2B11"/>
    <w:rsid w:val="00EF4408"/>
    <w:rsid w:val="00EF45E7"/>
    <w:rsid w:val="00EF4A01"/>
    <w:rsid w:val="00EF4FD7"/>
    <w:rsid w:val="00EF56CA"/>
    <w:rsid w:val="00EF5BC5"/>
    <w:rsid w:val="00EF6AFA"/>
    <w:rsid w:val="00EF754B"/>
    <w:rsid w:val="00EF77D5"/>
    <w:rsid w:val="00EF7F6B"/>
    <w:rsid w:val="00F00165"/>
    <w:rsid w:val="00F00BBE"/>
    <w:rsid w:val="00F00CBD"/>
    <w:rsid w:val="00F014A8"/>
    <w:rsid w:val="00F015F2"/>
    <w:rsid w:val="00F0167D"/>
    <w:rsid w:val="00F01CBB"/>
    <w:rsid w:val="00F0222F"/>
    <w:rsid w:val="00F023A8"/>
    <w:rsid w:val="00F0528E"/>
    <w:rsid w:val="00F0573C"/>
    <w:rsid w:val="00F06186"/>
    <w:rsid w:val="00F0656C"/>
    <w:rsid w:val="00F072F1"/>
    <w:rsid w:val="00F077F3"/>
    <w:rsid w:val="00F07ED2"/>
    <w:rsid w:val="00F100AB"/>
    <w:rsid w:val="00F10400"/>
    <w:rsid w:val="00F10D4B"/>
    <w:rsid w:val="00F1169B"/>
    <w:rsid w:val="00F11B40"/>
    <w:rsid w:val="00F120B2"/>
    <w:rsid w:val="00F12362"/>
    <w:rsid w:val="00F126D9"/>
    <w:rsid w:val="00F127B1"/>
    <w:rsid w:val="00F138B3"/>
    <w:rsid w:val="00F13B16"/>
    <w:rsid w:val="00F13DDC"/>
    <w:rsid w:val="00F14A61"/>
    <w:rsid w:val="00F14D7C"/>
    <w:rsid w:val="00F14E54"/>
    <w:rsid w:val="00F15781"/>
    <w:rsid w:val="00F15807"/>
    <w:rsid w:val="00F15E95"/>
    <w:rsid w:val="00F161D8"/>
    <w:rsid w:val="00F1647B"/>
    <w:rsid w:val="00F17AB0"/>
    <w:rsid w:val="00F17B64"/>
    <w:rsid w:val="00F206B1"/>
    <w:rsid w:val="00F20969"/>
    <w:rsid w:val="00F2114F"/>
    <w:rsid w:val="00F21444"/>
    <w:rsid w:val="00F21AF0"/>
    <w:rsid w:val="00F22165"/>
    <w:rsid w:val="00F22850"/>
    <w:rsid w:val="00F22D85"/>
    <w:rsid w:val="00F22DE5"/>
    <w:rsid w:val="00F23883"/>
    <w:rsid w:val="00F23A4A"/>
    <w:rsid w:val="00F23B48"/>
    <w:rsid w:val="00F241E8"/>
    <w:rsid w:val="00F245F7"/>
    <w:rsid w:val="00F24D33"/>
    <w:rsid w:val="00F25652"/>
    <w:rsid w:val="00F26434"/>
    <w:rsid w:val="00F26808"/>
    <w:rsid w:val="00F26BBF"/>
    <w:rsid w:val="00F278E2"/>
    <w:rsid w:val="00F30311"/>
    <w:rsid w:val="00F326E9"/>
    <w:rsid w:val="00F3271B"/>
    <w:rsid w:val="00F32B59"/>
    <w:rsid w:val="00F336E7"/>
    <w:rsid w:val="00F34338"/>
    <w:rsid w:val="00F3654B"/>
    <w:rsid w:val="00F3789C"/>
    <w:rsid w:val="00F378DA"/>
    <w:rsid w:val="00F40ADC"/>
    <w:rsid w:val="00F40B6F"/>
    <w:rsid w:val="00F40EDC"/>
    <w:rsid w:val="00F40F2F"/>
    <w:rsid w:val="00F42CA2"/>
    <w:rsid w:val="00F42FF0"/>
    <w:rsid w:val="00F43A09"/>
    <w:rsid w:val="00F43AF7"/>
    <w:rsid w:val="00F45D68"/>
    <w:rsid w:val="00F45DDC"/>
    <w:rsid w:val="00F461A3"/>
    <w:rsid w:val="00F462EC"/>
    <w:rsid w:val="00F46AA2"/>
    <w:rsid w:val="00F47982"/>
    <w:rsid w:val="00F47C55"/>
    <w:rsid w:val="00F50346"/>
    <w:rsid w:val="00F503D9"/>
    <w:rsid w:val="00F50548"/>
    <w:rsid w:val="00F50F2B"/>
    <w:rsid w:val="00F51500"/>
    <w:rsid w:val="00F517CA"/>
    <w:rsid w:val="00F51FDA"/>
    <w:rsid w:val="00F524C2"/>
    <w:rsid w:val="00F527BF"/>
    <w:rsid w:val="00F529FA"/>
    <w:rsid w:val="00F53261"/>
    <w:rsid w:val="00F53DC2"/>
    <w:rsid w:val="00F54566"/>
    <w:rsid w:val="00F54B95"/>
    <w:rsid w:val="00F54CCE"/>
    <w:rsid w:val="00F554F6"/>
    <w:rsid w:val="00F55750"/>
    <w:rsid w:val="00F55B44"/>
    <w:rsid w:val="00F5627C"/>
    <w:rsid w:val="00F56E06"/>
    <w:rsid w:val="00F57EEA"/>
    <w:rsid w:val="00F61F28"/>
    <w:rsid w:val="00F62249"/>
    <w:rsid w:val="00F6260E"/>
    <w:rsid w:val="00F62D35"/>
    <w:rsid w:val="00F63009"/>
    <w:rsid w:val="00F63819"/>
    <w:rsid w:val="00F64D54"/>
    <w:rsid w:val="00F654B0"/>
    <w:rsid w:val="00F65F67"/>
    <w:rsid w:val="00F66106"/>
    <w:rsid w:val="00F71005"/>
    <w:rsid w:val="00F71561"/>
    <w:rsid w:val="00F71F28"/>
    <w:rsid w:val="00F71F78"/>
    <w:rsid w:val="00F73398"/>
    <w:rsid w:val="00F7345B"/>
    <w:rsid w:val="00F74676"/>
    <w:rsid w:val="00F75D65"/>
    <w:rsid w:val="00F7607D"/>
    <w:rsid w:val="00F76292"/>
    <w:rsid w:val="00F77CDD"/>
    <w:rsid w:val="00F81219"/>
    <w:rsid w:val="00F81868"/>
    <w:rsid w:val="00F82223"/>
    <w:rsid w:val="00F82427"/>
    <w:rsid w:val="00F82A48"/>
    <w:rsid w:val="00F82CF8"/>
    <w:rsid w:val="00F83866"/>
    <w:rsid w:val="00F83ADF"/>
    <w:rsid w:val="00F8438B"/>
    <w:rsid w:val="00F84432"/>
    <w:rsid w:val="00F858E8"/>
    <w:rsid w:val="00F85948"/>
    <w:rsid w:val="00F85C8C"/>
    <w:rsid w:val="00F85D9F"/>
    <w:rsid w:val="00F85F5B"/>
    <w:rsid w:val="00F8655F"/>
    <w:rsid w:val="00F865AF"/>
    <w:rsid w:val="00F8671B"/>
    <w:rsid w:val="00F869CD"/>
    <w:rsid w:val="00F86B47"/>
    <w:rsid w:val="00F900DD"/>
    <w:rsid w:val="00F90F48"/>
    <w:rsid w:val="00F92DD7"/>
    <w:rsid w:val="00F93A90"/>
    <w:rsid w:val="00F93D40"/>
    <w:rsid w:val="00F93E53"/>
    <w:rsid w:val="00F959EA"/>
    <w:rsid w:val="00F9600A"/>
    <w:rsid w:val="00F96B1F"/>
    <w:rsid w:val="00F977A2"/>
    <w:rsid w:val="00F97F2B"/>
    <w:rsid w:val="00FA0023"/>
    <w:rsid w:val="00FA0127"/>
    <w:rsid w:val="00FA0144"/>
    <w:rsid w:val="00FA0BBB"/>
    <w:rsid w:val="00FA146A"/>
    <w:rsid w:val="00FA2D29"/>
    <w:rsid w:val="00FA2DE1"/>
    <w:rsid w:val="00FA3C79"/>
    <w:rsid w:val="00FA44E2"/>
    <w:rsid w:val="00FA4C1B"/>
    <w:rsid w:val="00FA4FCD"/>
    <w:rsid w:val="00FA5075"/>
    <w:rsid w:val="00FA5435"/>
    <w:rsid w:val="00FA5B1F"/>
    <w:rsid w:val="00FA7B12"/>
    <w:rsid w:val="00FB0533"/>
    <w:rsid w:val="00FB27B9"/>
    <w:rsid w:val="00FB30BF"/>
    <w:rsid w:val="00FB32E0"/>
    <w:rsid w:val="00FB3CDA"/>
    <w:rsid w:val="00FB3E38"/>
    <w:rsid w:val="00FB4130"/>
    <w:rsid w:val="00FB4768"/>
    <w:rsid w:val="00FB4C66"/>
    <w:rsid w:val="00FB50F8"/>
    <w:rsid w:val="00FB6824"/>
    <w:rsid w:val="00FB696A"/>
    <w:rsid w:val="00FB73D8"/>
    <w:rsid w:val="00FB7495"/>
    <w:rsid w:val="00FC0192"/>
    <w:rsid w:val="00FC0343"/>
    <w:rsid w:val="00FC15C6"/>
    <w:rsid w:val="00FC2245"/>
    <w:rsid w:val="00FC2687"/>
    <w:rsid w:val="00FC2904"/>
    <w:rsid w:val="00FC2E00"/>
    <w:rsid w:val="00FC38D0"/>
    <w:rsid w:val="00FC3FB8"/>
    <w:rsid w:val="00FC5F89"/>
    <w:rsid w:val="00FC680B"/>
    <w:rsid w:val="00FC71F9"/>
    <w:rsid w:val="00FC79D6"/>
    <w:rsid w:val="00FC7C97"/>
    <w:rsid w:val="00FD0045"/>
    <w:rsid w:val="00FD0C2C"/>
    <w:rsid w:val="00FD11C9"/>
    <w:rsid w:val="00FD1219"/>
    <w:rsid w:val="00FD167B"/>
    <w:rsid w:val="00FD1879"/>
    <w:rsid w:val="00FD1994"/>
    <w:rsid w:val="00FD2500"/>
    <w:rsid w:val="00FD2B6F"/>
    <w:rsid w:val="00FD2F0A"/>
    <w:rsid w:val="00FD4158"/>
    <w:rsid w:val="00FD4B44"/>
    <w:rsid w:val="00FD4CC0"/>
    <w:rsid w:val="00FD4F64"/>
    <w:rsid w:val="00FD5514"/>
    <w:rsid w:val="00FD7414"/>
    <w:rsid w:val="00FD7FB7"/>
    <w:rsid w:val="00FE19C1"/>
    <w:rsid w:val="00FE1A05"/>
    <w:rsid w:val="00FE1EBC"/>
    <w:rsid w:val="00FE4447"/>
    <w:rsid w:val="00FE528B"/>
    <w:rsid w:val="00FE5A84"/>
    <w:rsid w:val="00FE5CB4"/>
    <w:rsid w:val="00FE788D"/>
    <w:rsid w:val="00FE7B59"/>
    <w:rsid w:val="00FE7C37"/>
    <w:rsid w:val="00FF0392"/>
    <w:rsid w:val="00FF04A0"/>
    <w:rsid w:val="00FF057A"/>
    <w:rsid w:val="00FF0E4D"/>
    <w:rsid w:val="00FF1865"/>
    <w:rsid w:val="00FF1929"/>
    <w:rsid w:val="00FF2504"/>
    <w:rsid w:val="00FF2640"/>
    <w:rsid w:val="00FF30DA"/>
    <w:rsid w:val="00FF3240"/>
    <w:rsid w:val="00FF3504"/>
    <w:rsid w:val="00FF35C6"/>
    <w:rsid w:val="00FF3C76"/>
    <w:rsid w:val="00FF4143"/>
    <w:rsid w:val="00FF5FDF"/>
    <w:rsid w:val="00FF713B"/>
    <w:rsid w:val="00FF71FF"/>
    <w:rsid w:val="00FF7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35FB"/>
    <w:rPr>
      <w:sz w:val="28"/>
    </w:rPr>
  </w:style>
  <w:style w:type="paragraph" w:styleId="1">
    <w:name w:val="heading 1"/>
    <w:basedOn w:val="a"/>
    <w:next w:val="a"/>
    <w:qFormat/>
    <w:pPr>
      <w:keepNext/>
      <w:jc w:val="center"/>
      <w:outlineLvl w:val="0"/>
    </w:pPr>
    <w:rPr>
      <w:b/>
    </w:rPr>
  </w:style>
  <w:style w:type="paragraph" w:styleId="2">
    <w:name w:val="heading 2"/>
    <w:basedOn w:val="a"/>
    <w:next w:val="a"/>
    <w:qFormat/>
    <w:pPr>
      <w:keepNext/>
      <w:tabs>
        <w:tab w:val="left" w:pos="0"/>
      </w:tabs>
      <w:jc w:val="both"/>
      <w:outlineLvl w:val="1"/>
    </w:pPr>
    <w:rPr>
      <w:i/>
    </w:rPr>
  </w:style>
  <w:style w:type="paragraph" w:styleId="3">
    <w:name w:val="heading 3"/>
    <w:basedOn w:val="a"/>
    <w:next w:val="a"/>
    <w:qFormat/>
    <w:pPr>
      <w:keepNext/>
      <w:ind w:left="720"/>
      <w:jc w:val="right"/>
      <w:outlineLvl w:val="2"/>
    </w:pPr>
    <w:rPr>
      <w:b/>
    </w:rPr>
  </w:style>
  <w:style w:type="paragraph" w:styleId="4">
    <w:name w:val="heading 4"/>
    <w:basedOn w:val="a"/>
    <w:next w:val="a"/>
    <w:qFormat/>
    <w:pPr>
      <w:keepNext/>
      <w:ind w:firstLine="720"/>
      <w:jc w:val="both"/>
      <w:outlineLvl w:val="3"/>
    </w:pPr>
    <w:rPr>
      <w:i/>
    </w:rPr>
  </w:style>
  <w:style w:type="paragraph" w:styleId="5">
    <w:name w:val="heading 5"/>
    <w:basedOn w:val="a"/>
    <w:next w:val="a"/>
    <w:qFormat/>
    <w:rsid w:val="00104D93"/>
    <w:pPr>
      <w:spacing w:before="240" w:after="60"/>
      <w:outlineLvl w:val="4"/>
    </w:pPr>
    <w:rPr>
      <w:b/>
      <w:bCs/>
      <w:i/>
      <w:iCs/>
      <w:sz w:val="26"/>
      <w:szCs w:val="26"/>
    </w:rPr>
  </w:style>
  <w:style w:type="paragraph" w:styleId="6">
    <w:name w:val="heading 6"/>
    <w:basedOn w:val="a"/>
    <w:next w:val="a"/>
    <w:qFormat/>
    <w:rsid w:val="0015388A"/>
    <w:pPr>
      <w:spacing w:before="240" w:after="60"/>
      <w:outlineLvl w:val="5"/>
    </w:pPr>
    <w:rPr>
      <w:b/>
      <w:bCs/>
      <w:sz w:val="22"/>
      <w:szCs w:val="22"/>
    </w:rPr>
  </w:style>
  <w:style w:type="paragraph" w:styleId="7">
    <w:name w:val="heading 7"/>
    <w:basedOn w:val="a"/>
    <w:next w:val="a"/>
    <w:qFormat/>
    <w:pPr>
      <w:keepNext/>
      <w:jc w:val="both"/>
      <w:outlineLvl w:val="6"/>
    </w:pPr>
    <w:rPr>
      <w:b/>
      <w:sz w:val="24"/>
    </w:rPr>
  </w:style>
  <w:style w:type="paragraph" w:styleId="8">
    <w:name w:val="heading 8"/>
    <w:basedOn w:val="a"/>
    <w:next w:val="a"/>
    <w:qFormat/>
    <w:rsid w:val="00104D93"/>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rPr>
  </w:style>
  <w:style w:type="paragraph" w:styleId="a4">
    <w:name w:val="Body Text"/>
    <w:basedOn w:val="a"/>
    <w:link w:val="a5"/>
    <w:pPr>
      <w:jc w:val="both"/>
    </w:pPr>
  </w:style>
  <w:style w:type="paragraph" w:styleId="a6">
    <w:name w:val="Body Text Indent"/>
    <w:basedOn w:val="a"/>
    <w:pPr>
      <w:ind w:firstLine="720"/>
      <w:jc w:val="both"/>
    </w:pPr>
  </w:style>
  <w:style w:type="paragraph" w:styleId="20">
    <w:name w:val="Body Text Indent 2"/>
    <w:basedOn w:val="a"/>
    <w:link w:val="21"/>
    <w:pPr>
      <w:tabs>
        <w:tab w:val="left" w:pos="0"/>
      </w:tabs>
      <w:ind w:firstLine="720"/>
      <w:jc w:val="both"/>
    </w:pPr>
    <w:rPr>
      <w:b/>
    </w:rPr>
  </w:style>
  <w:style w:type="paragraph" w:styleId="30">
    <w:name w:val="Body Text Indent 3"/>
    <w:basedOn w:val="a"/>
    <w:link w:val="31"/>
    <w:pPr>
      <w:tabs>
        <w:tab w:val="left" w:pos="0"/>
      </w:tabs>
      <w:ind w:firstLine="720"/>
      <w:jc w:val="both"/>
    </w:pPr>
    <w:rPr>
      <w:i/>
      <w:lang w:val="x-none" w:eastAsia="x-none"/>
    </w:rPr>
  </w:style>
  <w:style w:type="paragraph" w:styleId="a7">
    <w:name w:val="footer"/>
    <w:basedOn w:val="a"/>
    <w:link w:val="a8"/>
    <w:uiPriority w:val="99"/>
    <w:pPr>
      <w:tabs>
        <w:tab w:val="center" w:pos="4153"/>
        <w:tab w:val="right" w:pos="8306"/>
      </w:tabs>
    </w:pPr>
    <w:rPr>
      <w:lang w:val="x-none" w:eastAsia="x-none"/>
    </w:rPr>
  </w:style>
  <w:style w:type="character" w:styleId="a9">
    <w:name w:val="page number"/>
    <w:basedOn w:val="a0"/>
  </w:style>
  <w:style w:type="paragraph" w:styleId="aa">
    <w:name w:val="header"/>
    <w:basedOn w:val="a"/>
    <w:pPr>
      <w:tabs>
        <w:tab w:val="center" w:pos="4153"/>
        <w:tab w:val="right" w:pos="8306"/>
      </w:tabs>
    </w:pPr>
  </w:style>
  <w:style w:type="paragraph" w:styleId="22">
    <w:name w:val="Body Text 2"/>
    <w:basedOn w:val="a"/>
    <w:pPr>
      <w:tabs>
        <w:tab w:val="left" w:pos="0"/>
      </w:tabs>
      <w:jc w:val="both"/>
    </w:pPr>
    <w:rPr>
      <w:i/>
    </w:rPr>
  </w:style>
  <w:style w:type="paragraph" w:customStyle="1" w:styleId="10">
    <w:name w:val="Обычный1"/>
    <w:rPr>
      <w:sz w:val="28"/>
    </w:rPr>
  </w:style>
  <w:style w:type="paragraph" w:customStyle="1" w:styleId="11">
    <w:name w:val="Основной текст1"/>
    <w:basedOn w:val="10"/>
    <w:pPr>
      <w:jc w:val="both"/>
    </w:pPr>
  </w:style>
  <w:style w:type="paragraph" w:customStyle="1" w:styleId="210">
    <w:name w:val="Основной текст 21"/>
    <w:basedOn w:val="10"/>
    <w:pPr>
      <w:ind w:firstLine="720"/>
      <w:jc w:val="both"/>
    </w:pPr>
  </w:style>
  <w:style w:type="paragraph" w:customStyle="1" w:styleId="12">
    <w:name w:val="Нижний колонтитул1"/>
    <w:basedOn w:val="10"/>
    <w:pPr>
      <w:tabs>
        <w:tab w:val="center" w:pos="4153"/>
        <w:tab w:val="right" w:pos="8306"/>
      </w:tabs>
    </w:pPr>
  </w:style>
  <w:style w:type="paragraph" w:styleId="32">
    <w:name w:val="Body Text 3"/>
    <w:basedOn w:val="a"/>
    <w:pPr>
      <w:tabs>
        <w:tab w:val="left" w:pos="0"/>
      </w:tabs>
      <w:jc w:val="both"/>
    </w:pPr>
    <w:rPr>
      <w:sz w:val="27"/>
      <w:szCs w:val="27"/>
    </w:rPr>
  </w:style>
  <w:style w:type="paragraph" w:customStyle="1" w:styleId="ConsNonformat">
    <w:name w:val="ConsNonformat"/>
    <w:pPr>
      <w:widowControl w:val="0"/>
      <w:autoSpaceDE w:val="0"/>
      <w:autoSpaceDN w:val="0"/>
      <w:adjustRightInd w:val="0"/>
    </w:pPr>
    <w:rPr>
      <w:rFonts w:ascii="Courier New" w:hAnsi="Courier New" w:cs="Courier New"/>
    </w:rPr>
  </w:style>
  <w:style w:type="paragraph" w:styleId="ab">
    <w:name w:val="Balloon Text"/>
    <w:basedOn w:val="a"/>
    <w:semiHidden/>
    <w:rPr>
      <w:rFonts w:ascii="Tahoma" w:hAnsi="Tahoma" w:cs="Tahoma"/>
      <w:sz w:val="16"/>
      <w:szCs w:val="16"/>
    </w:rPr>
  </w:style>
  <w:style w:type="table" w:styleId="ac">
    <w:name w:val="Table Grid"/>
    <w:basedOn w:val="a1"/>
    <w:rsid w:val="00FD7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2EC7"/>
    <w:pPr>
      <w:autoSpaceDE w:val="0"/>
      <w:autoSpaceDN w:val="0"/>
      <w:adjustRightInd w:val="0"/>
    </w:pPr>
    <w:rPr>
      <w:rFonts w:ascii="Courier New" w:hAnsi="Courier New" w:cs="Courier New"/>
    </w:rPr>
  </w:style>
  <w:style w:type="paragraph" w:customStyle="1" w:styleId="ConsPlusTitle">
    <w:name w:val="ConsPlusTitle"/>
    <w:rsid w:val="00B01514"/>
    <w:pPr>
      <w:autoSpaceDE w:val="0"/>
      <w:autoSpaceDN w:val="0"/>
      <w:adjustRightInd w:val="0"/>
    </w:pPr>
    <w:rPr>
      <w:b/>
      <w:bCs/>
      <w:sz w:val="28"/>
      <w:szCs w:val="28"/>
    </w:rPr>
  </w:style>
  <w:style w:type="paragraph" w:styleId="ad">
    <w:name w:val="Block Text"/>
    <w:basedOn w:val="a"/>
    <w:rsid w:val="0015388A"/>
    <w:pPr>
      <w:shd w:val="clear" w:color="auto" w:fill="FFFFFF"/>
      <w:tabs>
        <w:tab w:val="left" w:pos="709"/>
      </w:tabs>
      <w:spacing w:line="240" w:lineRule="atLeast"/>
      <w:ind w:left="10" w:right="317" w:firstLine="557"/>
      <w:jc w:val="both"/>
    </w:pPr>
    <w:rPr>
      <w:sz w:val="26"/>
      <w:szCs w:val="26"/>
    </w:rPr>
  </w:style>
  <w:style w:type="character" w:styleId="ae">
    <w:name w:val="Hyperlink"/>
    <w:rsid w:val="005D54A7"/>
    <w:rPr>
      <w:color w:val="0000FF"/>
      <w:u w:val="single"/>
    </w:rPr>
  </w:style>
  <w:style w:type="paragraph" w:customStyle="1" w:styleId="af">
    <w:name w:val="Знак"/>
    <w:basedOn w:val="a"/>
    <w:rsid w:val="006D23A9"/>
    <w:pPr>
      <w:spacing w:after="160" w:line="240" w:lineRule="exact"/>
    </w:pPr>
    <w:rPr>
      <w:rFonts w:ascii="Verdana" w:hAnsi="Verdana"/>
      <w:sz w:val="20"/>
      <w:lang w:val="en-US" w:eastAsia="en-US"/>
    </w:rPr>
  </w:style>
  <w:style w:type="paragraph" w:styleId="af0">
    <w:name w:val="Plain Text"/>
    <w:basedOn w:val="a"/>
    <w:link w:val="af1"/>
    <w:rsid w:val="00542996"/>
    <w:rPr>
      <w:rFonts w:ascii="Courier New" w:hAnsi="Courier New" w:cs="Courier New"/>
      <w:sz w:val="20"/>
    </w:rPr>
  </w:style>
  <w:style w:type="paragraph" w:customStyle="1" w:styleId="ConsPlusNormal">
    <w:name w:val="ConsPlusNormal"/>
    <w:link w:val="ConsPlusNormal0"/>
    <w:rsid w:val="00F11B40"/>
    <w:pPr>
      <w:widowControl w:val="0"/>
      <w:autoSpaceDE w:val="0"/>
      <w:autoSpaceDN w:val="0"/>
      <w:adjustRightInd w:val="0"/>
      <w:ind w:firstLine="720"/>
    </w:pPr>
    <w:rPr>
      <w:rFonts w:ascii="Arial" w:hAnsi="Arial" w:cs="Arial"/>
    </w:rPr>
  </w:style>
  <w:style w:type="paragraph" w:customStyle="1" w:styleId="13">
    <w:name w:val="Знак1"/>
    <w:basedOn w:val="a"/>
    <w:rsid w:val="005606DE"/>
    <w:pPr>
      <w:spacing w:after="160" w:line="240" w:lineRule="exact"/>
    </w:pPr>
    <w:rPr>
      <w:rFonts w:ascii="Verdana" w:hAnsi="Verdana"/>
      <w:sz w:val="20"/>
      <w:lang w:val="en-US" w:eastAsia="en-US"/>
    </w:rPr>
  </w:style>
  <w:style w:type="paragraph" w:customStyle="1" w:styleId="af2">
    <w:name w:val="Знак Знак Знак"/>
    <w:basedOn w:val="a"/>
    <w:rsid w:val="006B3A19"/>
    <w:pPr>
      <w:spacing w:after="160" w:line="240" w:lineRule="exact"/>
    </w:pPr>
    <w:rPr>
      <w:rFonts w:ascii="Verdana" w:hAnsi="Verdana" w:cs="Verdana"/>
      <w:sz w:val="20"/>
      <w:lang w:val="en-US" w:eastAsia="en-US"/>
    </w:rPr>
  </w:style>
  <w:style w:type="table" w:customStyle="1" w:styleId="14">
    <w:name w:val="Стиль таблицы1"/>
    <w:basedOn w:val="-1"/>
    <w:rsid w:val="00104D93"/>
    <w:pPr>
      <w:autoSpaceDE w:val="0"/>
      <w:autoSpaceDN w:val="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104D9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3">
    <w:name w:val="Знак Знак Знак Знак Знак Знак Знак"/>
    <w:basedOn w:val="a"/>
    <w:autoRedefine/>
    <w:rsid w:val="00601752"/>
    <w:pPr>
      <w:spacing w:after="160" w:line="240" w:lineRule="exact"/>
    </w:pPr>
    <w:rPr>
      <w:lang w:val="en-US" w:eastAsia="en-US"/>
    </w:rPr>
  </w:style>
  <w:style w:type="paragraph" w:customStyle="1" w:styleId="ConsNormal">
    <w:name w:val="ConsNormal"/>
    <w:rsid w:val="007C42AB"/>
    <w:pPr>
      <w:widowControl w:val="0"/>
      <w:ind w:firstLine="720"/>
    </w:pPr>
    <w:rPr>
      <w:rFonts w:ascii="Arial" w:hAnsi="Arial" w:cs="Arial"/>
      <w:snapToGrid w:val="0"/>
    </w:rPr>
  </w:style>
  <w:style w:type="paragraph" w:customStyle="1" w:styleId="af4">
    <w:name w:val="Знак"/>
    <w:basedOn w:val="a"/>
    <w:rsid w:val="0033308F"/>
    <w:pPr>
      <w:spacing w:after="160" w:line="240" w:lineRule="exact"/>
    </w:pPr>
    <w:rPr>
      <w:rFonts w:ascii="Verdana" w:hAnsi="Verdana" w:cs="Verdana"/>
      <w:sz w:val="20"/>
      <w:lang w:val="en-US" w:eastAsia="en-US"/>
    </w:rPr>
  </w:style>
  <w:style w:type="paragraph" w:customStyle="1" w:styleId="ConsPlusCell">
    <w:name w:val="ConsPlusCell"/>
    <w:rsid w:val="0095751B"/>
    <w:pPr>
      <w:widowControl w:val="0"/>
      <w:autoSpaceDE w:val="0"/>
      <w:autoSpaceDN w:val="0"/>
      <w:adjustRightInd w:val="0"/>
    </w:pPr>
    <w:rPr>
      <w:rFonts w:ascii="Arial" w:hAnsi="Arial" w:cs="Arial"/>
    </w:rPr>
  </w:style>
  <w:style w:type="paragraph" w:customStyle="1" w:styleId="af5">
    <w:name w:val="Знак Знак Знак Знак Знак Знак Знак Знак Знак Знак Знак Знак Знак"/>
    <w:basedOn w:val="a"/>
    <w:autoRedefine/>
    <w:rsid w:val="006E37A5"/>
    <w:pPr>
      <w:spacing w:after="160" w:line="240" w:lineRule="exact"/>
    </w:pPr>
    <w:rPr>
      <w:lang w:val="en-US" w:eastAsia="en-US"/>
    </w:rPr>
  </w:style>
  <w:style w:type="paragraph" w:customStyle="1" w:styleId="130">
    <w:name w:val="Обычный 13"/>
    <w:basedOn w:val="a"/>
    <w:link w:val="131"/>
    <w:rsid w:val="00D919D0"/>
    <w:pPr>
      <w:tabs>
        <w:tab w:val="left" w:pos="0"/>
      </w:tabs>
      <w:ind w:firstLine="851"/>
      <w:jc w:val="both"/>
    </w:pPr>
    <w:rPr>
      <w:sz w:val="26"/>
      <w:szCs w:val="26"/>
    </w:rPr>
  </w:style>
  <w:style w:type="paragraph" w:customStyle="1" w:styleId="132">
    <w:name w:val="Обычный + 13 пт"/>
    <w:aliases w:val="уплотненный на  0,25 пт"/>
    <w:basedOn w:val="a"/>
    <w:link w:val="133"/>
    <w:rsid w:val="00D919D0"/>
    <w:pPr>
      <w:ind w:firstLine="900"/>
      <w:jc w:val="both"/>
    </w:pPr>
    <w:rPr>
      <w:spacing w:val="-5"/>
      <w:sz w:val="26"/>
      <w:szCs w:val="26"/>
    </w:rPr>
  </w:style>
  <w:style w:type="character" w:customStyle="1" w:styleId="131">
    <w:name w:val="Обычный 13 Знак"/>
    <w:link w:val="130"/>
    <w:locked/>
    <w:rsid w:val="00D919D0"/>
    <w:rPr>
      <w:sz w:val="26"/>
      <w:szCs w:val="26"/>
      <w:lang w:val="ru-RU" w:eastAsia="ru-RU" w:bidi="ar-SA"/>
    </w:rPr>
  </w:style>
  <w:style w:type="character" w:customStyle="1" w:styleId="133">
    <w:name w:val="Обычный + 13 пт Знак"/>
    <w:aliases w:val="уплотненный на  0 Знак1,25 пт Знак1"/>
    <w:link w:val="132"/>
    <w:rsid w:val="00D919D0"/>
    <w:rPr>
      <w:spacing w:val="-5"/>
      <w:sz w:val="26"/>
      <w:szCs w:val="26"/>
      <w:lang w:val="ru-RU" w:eastAsia="ru-RU" w:bidi="ar-SA"/>
    </w:rPr>
  </w:style>
  <w:style w:type="character" w:customStyle="1" w:styleId="af6">
    <w:name w:val="Гипертекстовая ссылка"/>
    <w:rsid w:val="005E1C2D"/>
    <w:rPr>
      <w:color w:val="008000"/>
    </w:rPr>
  </w:style>
  <w:style w:type="paragraph" w:customStyle="1" w:styleId="15">
    <w:name w:val="Текст1"/>
    <w:basedOn w:val="a"/>
    <w:rsid w:val="00FB696A"/>
    <w:rPr>
      <w:rFonts w:ascii="Courier New" w:hAnsi="Courier New"/>
      <w:sz w:val="20"/>
    </w:rPr>
  </w:style>
  <w:style w:type="character" w:customStyle="1" w:styleId="a5">
    <w:name w:val="Основной текст Знак"/>
    <w:link w:val="a4"/>
    <w:rsid w:val="00E23D8F"/>
    <w:rPr>
      <w:sz w:val="28"/>
      <w:lang w:val="ru-RU" w:eastAsia="ru-RU" w:bidi="ar-SA"/>
    </w:rPr>
  </w:style>
  <w:style w:type="character" w:customStyle="1" w:styleId="af1">
    <w:name w:val="Текст Знак"/>
    <w:link w:val="af0"/>
    <w:rsid w:val="00E23D8F"/>
    <w:rPr>
      <w:rFonts w:ascii="Courier New" w:hAnsi="Courier New" w:cs="Courier New"/>
      <w:lang w:val="ru-RU" w:eastAsia="ru-RU" w:bidi="ar-SA"/>
    </w:rPr>
  </w:style>
  <w:style w:type="character" w:customStyle="1" w:styleId="31">
    <w:name w:val="Основной текст с отступом 3 Знак"/>
    <w:link w:val="30"/>
    <w:rsid w:val="00A275EA"/>
    <w:rPr>
      <w:i/>
      <w:sz w:val="28"/>
    </w:rPr>
  </w:style>
  <w:style w:type="character" w:customStyle="1" w:styleId="a8">
    <w:name w:val="Нижний колонтитул Знак"/>
    <w:link w:val="a7"/>
    <w:uiPriority w:val="99"/>
    <w:rsid w:val="005E39FB"/>
    <w:rPr>
      <w:sz w:val="28"/>
    </w:rPr>
  </w:style>
  <w:style w:type="character" w:customStyle="1" w:styleId="ConsPlusNormal0">
    <w:name w:val="ConsPlusNormal Знак"/>
    <w:link w:val="ConsPlusNormal"/>
    <w:locked/>
    <w:rsid w:val="00C74DBF"/>
    <w:rPr>
      <w:rFonts w:ascii="Arial" w:hAnsi="Arial" w:cs="Arial"/>
    </w:rPr>
  </w:style>
  <w:style w:type="paragraph" w:customStyle="1" w:styleId="2909F619802848F09E01365C32F34654">
    <w:name w:val="2909F619802848F09E01365C32F34654"/>
    <w:rsid w:val="009D0FDA"/>
    <w:pPr>
      <w:spacing w:after="200" w:line="276" w:lineRule="auto"/>
    </w:pPr>
    <w:rPr>
      <w:rFonts w:ascii="Calibri" w:hAnsi="Calibri"/>
      <w:sz w:val="22"/>
      <w:szCs w:val="22"/>
    </w:rPr>
  </w:style>
  <w:style w:type="paragraph" w:customStyle="1" w:styleId="16">
    <w:name w:val="Обычный1"/>
    <w:rsid w:val="00B674A0"/>
    <w:rPr>
      <w:sz w:val="28"/>
    </w:rPr>
  </w:style>
  <w:style w:type="character" w:customStyle="1" w:styleId="21">
    <w:name w:val="Основной текст с отступом 2 Знак"/>
    <w:link w:val="20"/>
    <w:rsid w:val="00100843"/>
    <w:rPr>
      <w:b/>
      <w:sz w:val="28"/>
    </w:rPr>
  </w:style>
  <w:style w:type="paragraph" w:styleId="af7">
    <w:name w:val="List Paragraph"/>
    <w:basedOn w:val="a"/>
    <w:uiPriority w:val="34"/>
    <w:qFormat/>
    <w:rsid w:val="004D32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35FB"/>
    <w:rPr>
      <w:sz w:val="28"/>
    </w:rPr>
  </w:style>
  <w:style w:type="paragraph" w:styleId="1">
    <w:name w:val="heading 1"/>
    <w:basedOn w:val="a"/>
    <w:next w:val="a"/>
    <w:qFormat/>
    <w:pPr>
      <w:keepNext/>
      <w:jc w:val="center"/>
      <w:outlineLvl w:val="0"/>
    </w:pPr>
    <w:rPr>
      <w:b/>
    </w:rPr>
  </w:style>
  <w:style w:type="paragraph" w:styleId="2">
    <w:name w:val="heading 2"/>
    <w:basedOn w:val="a"/>
    <w:next w:val="a"/>
    <w:qFormat/>
    <w:pPr>
      <w:keepNext/>
      <w:tabs>
        <w:tab w:val="left" w:pos="0"/>
      </w:tabs>
      <w:jc w:val="both"/>
      <w:outlineLvl w:val="1"/>
    </w:pPr>
    <w:rPr>
      <w:i/>
    </w:rPr>
  </w:style>
  <w:style w:type="paragraph" w:styleId="3">
    <w:name w:val="heading 3"/>
    <w:basedOn w:val="a"/>
    <w:next w:val="a"/>
    <w:qFormat/>
    <w:pPr>
      <w:keepNext/>
      <w:ind w:left="720"/>
      <w:jc w:val="right"/>
      <w:outlineLvl w:val="2"/>
    </w:pPr>
    <w:rPr>
      <w:b/>
    </w:rPr>
  </w:style>
  <w:style w:type="paragraph" w:styleId="4">
    <w:name w:val="heading 4"/>
    <w:basedOn w:val="a"/>
    <w:next w:val="a"/>
    <w:qFormat/>
    <w:pPr>
      <w:keepNext/>
      <w:ind w:firstLine="720"/>
      <w:jc w:val="both"/>
      <w:outlineLvl w:val="3"/>
    </w:pPr>
    <w:rPr>
      <w:i/>
    </w:rPr>
  </w:style>
  <w:style w:type="paragraph" w:styleId="5">
    <w:name w:val="heading 5"/>
    <w:basedOn w:val="a"/>
    <w:next w:val="a"/>
    <w:qFormat/>
    <w:rsid w:val="00104D93"/>
    <w:pPr>
      <w:spacing w:before="240" w:after="60"/>
      <w:outlineLvl w:val="4"/>
    </w:pPr>
    <w:rPr>
      <w:b/>
      <w:bCs/>
      <w:i/>
      <w:iCs/>
      <w:sz w:val="26"/>
      <w:szCs w:val="26"/>
    </w:rPr>
  </w:style>
  <w:style w:type="paragraph" w:styleId="6">
    <w:name w:val="heading 6"/>
    <w:basedOn w:val="a"/>
    <w:next w:val="a"/>
    <w:qFormat/>
    <w:rsid w:val="0015388A"/>
    <w:pPr>
      <w:spacing w:before="240" w:after="60"/>
      <w:outlineLvl w:val="5"/>
    </w:pPr>
    <w:rPr>
      <w:b/>
      <w:bCs/>
      <w:sz w:val="22"/>
      <w:szCs w:val="22"/>
    </w:rPr>
  </w:style>
  <w:style w:type="paragraph" w:styleId="7">
    <w:name w:val="heading 7"/>
    <w:basedOn w:val="a"/>
    <w:next w:val="a"/>
    <w:qFormat/>
    <w:pPr>
      <w:keepNext/>
      <w:jc w:val="both"/>
      <w:outlineLvl w:val="6"/>
    </w:pPr>
    <w:rPr>
      <w:b/>
      <w:sz w:val="24"/>
    </w:rPr>
  </w:style>
  <w:style w:type="paragraph" w:styleId="8">
    <w:name w:val="heading 8"/>
    <w:basedOn w:val="a"/>
    <w:next w:val="a"/>
    <w:qFormat/>
    <w:rsid w:val="00104D93"/>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rPr>
  </w:style>
  <w:style w:type="paragraph" w:styleId="a4">
    <w:name w:val="Body Text"/>
    <w:basedOn w:val="a"/>
    <w:link w:val="a5"/>
    <w:pPr>
      <w:jc w:val="both"/>
    </w:pPr>
  </w:style>
  <w:style w:type="paragraph" w:styleId="a6">
    <w:name w:val="Body Text Indent"/>
    <w:basedOn w:val="a"/>
    <w:pPr>
      <w:ind w:firstLine="720"/>
      <w:jc w:val="both"/>
    </w:pPr>
  </w:style>
  <w:style w:type="paragraph" w:styleId="20">
    <w:name w:val="Body Text Indent 2"/>
    <w:basedOn w:val="a"/>
    <w:link w:val="21"/>
    <w:pPr>
      <w:tabs>
        <w:tab w:val="left" w:pos="0"/>
      </w:tabs>
      <w:ind w:firstLine="720"/>
      <w:jc w:val="both"/>
    </w:pPr>
    <w:rPr>
      <w:b/>
    </w:rPr>
  </w:style>
  <w:style w:type="paragraph" w:styleId="30">
    <w:name w:val="Body Text Indent 3"/>
    <w:basedOn w:val="a"/>
    <w:link w:val="31"/>
    <w:pPr>
      <w:tabs>
        <w:tab w:val="left" w:pos="0"/>
      </w:tabs>
      <w:ind w:firstLine="720"/>
      <w:jc w:val="both"/>
    </w:pPr>
    <w:rPr>
      <w:i/>
      <w:lang w:val="x-none" w:eastAsia="x-none"/>
    </w:rPr>
  </w:style>
  <w:style w:type="paragraph" w:styleId="a7">
    <w:name w:val="footer"/>
    <w:basedOn w:val="a"/>
    <w:link w:val="a8"/>
    <w:uiPriority w:val="99"/>
    <w:pPr>
      <w:tabs>
        <w:tab w:val="center" w:pos="4153"/>
        <w:tab w:val="right" w:pos="8306"/>
      </w:tabs>
    </w:pPr>
    <w:rPr>
      <w:lang w:val="x-none" w:eastAsia="x-none"/>
    </w:rPr>
  </w:style>
  <w:style w:type="character" w:styleId="a9">
    <w:name w:val="page number"/>
    <w:basedOn w:val="a0"/>
  </w:style>
  <w:style w:type="paragraph" w:styleId="aa">
    <w:name w:val="header"/>
    <w:basedOn w:val="a"/>
    <w:pPr>
      <w:tabs>
        <w:tab w:val="center" w:pos="4153"/>
        <w:tab w:val="right" w:pos="8306"/>
      </w:tabs>
    </w:pPr>
  </w:style>
  <w:style w:type="paragraph" w:styleId="22">
    <w:name w:val="Body Text 2"/>
    <w:basedOn w:val="a"/>
    <w:pPr>
      <w:tabs>
        <w:tab w:val="left" w:pos="0"/>
      </w:tabs>
      <w:jc w:val="both"/>
    </w:pPr>
    <w:rPr>
      <w:i/>
    </w:rPr>
  </w:style>
  <w:style w:type="paragraph" w:customStyle="1" w:styleId="10">
    <w:name w:val="Обычный1"/>
    <w:rPr>
      <w:sz w:val="28"/>
    </w:rPr>
  </w:style>
  <w:style w:type="paragraph" w:customStyle="1" w:styleId="11">
    <w:name w:val="Основной текст1"/>
    <w:basedOn w:val="10"/>
    <w:pPr>
      <w:jc w:val="both"/>
    </w:pPr>
  </w:style>
  <w:style w:type="paragraph" w:customStyle="1" w:styleId="210">
    <w:name w:val="Основной текст 21"/>
    <w:basedOn w:val="10"/>
    <w:pPr>
      <w:ind w:firstLine="720"/>
      <w:jc w:val="both"/>
    </w:pPr>
  </w:style>
  <w:style w:type="paragraph" w:customStyle="1" w:styleId="12">
    <w:name w:val="Нижний колонтитул1"/>
    <w:basedOn w:val="10"/>
    <w:pPr>
      <w:tabs>
        <w:tab w:val="center" w:pos="4153"/>
        <w:tab w:val="right" w:pos="8306"/>
      </w:tabs>
    </w:pPr>
  </w:style>
  <w:style w:type="paragraph" w:styleId="32">
    <w:name w:val="Body Text 3"/>
    <w:basedOn w:val="a"/>
    <w:pPr>
      <w:tabs>
        <w:tab w:val="left" w:pos="0"/>
      </w:tabs>
      <w:jc w:val="both"/>
    </w:pPr>
    <w:rPr>
      <w:sz w:val="27"/>
      <w:szCs w:val="27"/>
    </w:rPr>
  </w:style>
  <w:style w:type="paragraph" w:customStyle="1" w:styleId="ConsNonformat">
    <w:name w:val="ConsNonformat"/>
    <w:pPr>
      <w:widowControl w:val="0"/>
      <w:autoSpaceDE w:val="0"/>
      <w:autoSpaceDN w:val="0"/>
      <w:adjustRightInd w:val="0"/>
    </w:pPr>
    <w:rPr>
      <w:rFonts w:ascii="Courier New" w:hAnsi="Courier New" w:cs="Courier New"/>
    </w:rPr>
  </w:style>
  <w:style w:type="paragraph" w:styleId="ab">
    <w:name w:val="Balloon Text"/>
    <w:basedOn w:val="a"/>
    <w:semiHidden/>
    <w:rPr>
      <w:rFonts w:ascii="Tahoma" w:hAnsi="Tahoma" w:cs="Tahoma"/>
      <w:sz w:val="16"/>
      <w:szCs w:val="16"/>
    </w:rPr>
  </w:style>
  <w:style w:type="table" w:styleId="ac">
    <w:name w:val="Table Grid"/>
    <w:basedOn w:val="a1"/>
    <w:rsid w:val="00FD7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2EC7"/>
    <w:pPr>
      <w:autoSpaceDE w:val="0"/>
      <w:autoSpaceDN w:val="0"/>
      <w:adjustRightInd w:val="0"/>
    </w:pPr>
    <w:rPr>
      <w:rFonts w:ascii="Courier New" w:hAnsi="Courier New" w:cs="Courier New"/>
    </w:rPr>
  </w:style>
  <w:style w:type="paragraph" w:customStyle="1" w:styleId="ConsPlusTitle">
    <w:name w:val="ConsPlusTitle"/>
    <w:rsid w:val="00B01514"/>
    <w:pPr>
      <w:autoSpaceDE w:val="0"/>
      <w:autoSpaceDN w:val="0"/>
      <w:adjustRightInd w:val="0"/>
    </w:pPr>
    <w:rPr>
      <w:b/>
      <w:bCs/>
      <w:sz w:val="28"/>
      <w:szCs w:val="28"/>
    </w:rPr>
  </w:style>
  <w:style w:type="paragraph" w:styleId="ad">
    <w:name w:val="Block Text"/>
    <w:basedOn w:val="a"/>
    <w:rsid w:val="0015388A"/>
    <w:pPr>
      <w:shd w:val="clear" w:color="auto" w:fill="FFFFFF"/>
      <w:tabs>
        <w:tab w:val="left" w:pos="709"/>
      </w:tabs>
      <w:spacing w:line="240" w:lineRule="atLeast"/>
      <w:ind w:left="10" w:right="317" w:firstLine="557"/>
      <w:jc w:val="both"/>
    </w:pPr>
    <w:rPr>
      <w:sz w:val="26"/>
      <w:szCs w:val="26"/>
    </w:rPr>
  </w:style>
  <w:style w:type="character" w:styleId="ae">
    <w:name w:val="Hyperlink"/>
    <w:rsid w:val="005D54A7"/>
    <w:rPr>
      <w:color w:val="0000FF"/>
      <w:u w:val="single"/>
    </w:rPr>
  </w:style>
  <w:style w:type="paragraph" w:customStyle="1" w:styleId="af">
    <w:name w:val="Знак"/>
    <w:basedOn w:val="a"/>
    <w:rsid w:val="006D23A9"/>
    <w:pPr>
      <w:spacing w:after="160" w:line="240" w:lineRule="exact"/>
    </w:pPr>
    <w:rPr>
      <w:rFonts w:ascii="Verdana" w:hAnsi="Verdana"/>
      <w:sz w:val="20"/>
      <w:lang w:val="en-US" w:eastAsia="en-US"/>
    </w:rPr>
  </w:style>
  <w:style w:type="paragraph" w:styleId="af0">
    <w:name w:val="Plain Text"/>
    <w:basedOn w:val="a"/>
    <w:link w:val="af1"/>
    <w:rsid w:val="00542996"/>
    <w:rPr>
      <w:rFonts w:ascii="Courier New" w:hAnsi="Courier New" w:cs="Courier New"/>
      <w:sz w:val="20"/>
    </w:rPr>
  </w:style>
  <w:style w:type="paragraph" w:customStyle="1" w:styleId="ConsPlusNormal">
    <w:name w:val="ConsPlusNormal"/>
    <w:link w:val="ConsPlusNormal0"/>
    <w:rsid w:val="00F11B40"/>
    <w:pPr>
      <w:widowControl w:val="0"/>
      <w:autoSpaceDE w:val="0"/>
      <w:autoSpaceDN w:val="0"/>
      <w:adjustRightInd w:val="0"/>
      <w:ind w:firstLine="720"/>
    </w:pPr>
    <w:rPr>
      <w:rFonts w:ascii="Arial" w:hAnsi="Arial" w:cs="Arial"/>
    </w:rPr>
  </w:style>
  <w:style w:type="paragraph" w:customStyle="1" w:styleId="13">
    <w:name w:val="Знак1"/>
    <w:basedOn w:val="a"/>
    <w:rsid w:val="005606DE"/>
    <w:pPr>
      <w:spacing w:after="160" w:line="240" w:lineRule="exact"/>
    </w:pPr>
    <w:rPr>
      <w:rFonts w:ascii="Verdana" w:hAnsi="Verdana"/>
      <w:sz w:val="20"/>
      <w:lang w:val="en-US" w:eastAsia="en-US"/>
    </w:rPr>
  </w:style>
  <w:style w:type="paragraph" w:customStyle="1" w:styleId="af2">
    <w:name w:val="Знак Знак Знак"/>
    <w:basedOn w:val="a"/>
    <w:rsid w:val="006B3A19"/>
    <w:pPr>
      <w:spacing w:after="160" w:line="240" w:lineRule="exact"/>
    </w:pPr>
    <w:rPr>
      <w:rFonts w:ascii="Verdana" w:hAnsi="Verdana" w:cs="Verdana"/>
      <w:sz w:val="20"/>
      <w:lang w:val="en-US" w:eastAsia="en-US"/>
    </w:rPr>
  </w:style>
  <w:style w:type="table" w:customStyle="1" w:styleId="14">
    <w:name w:val="Стиль таблицы1"/>
    <w:basedOn w:val="-1"/>
    <w:rsid w:val="00104D93"/>
    <w:pPr>
      <w:autoSpaceDE w:val="0"/>
      <w:autoSpaceDN w:val="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104D9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3">
    <w:name w:val="Знак Знак Знак Знак Знак Знак Знак"/>
    <w:basedOn w:val="a"/>
    <w:autoRedefine/>
    <w:rsid w:val="00601752"/>
    <w:pPr>
      <w:spacing w:after="160" w:line="240" w:lineRule="exact"/>
    </w:pPr>
    <w:rPr>
      <w:lang w:val="en-US" w:eastAsia="en-US"/>
    </w:rPr>
  </w:style>
  <w:style w:type="paragraph" w:customStyle="1" w:styleId="ConsNormal">
    <w:name w:val="ConsNormal"/>
    <w:rsid w:val="007C42AB"/>
    <w:pPr>
      <w:widowControl w:val="0"/>
      <w:ind w:firstLine="720"/>
    </w:pPr>
    <w:rPr>
      <w:rFonts w:ascii="Arial" w:hAnsi="Arial" w:cs="Arial"/>
      <w:snapToGrid w:val="0"/>
    </w:rPr>
  </w:style>
  <w:style w:type="paragraph" w:customStyle="1" w:styleId="af4">
    <w:name w:val="Знак"/>
    <w:basedOn w:val="a"/>
    <w:rsid w:val="0033308F"/>
    <w:pPr>
      <w:spacing w:after="160" w:line="240" w:lineRule="exact"/>
    </w:pPr>
    <w:rPr>
      <w:rFonts w:ascii="Verdana" w:hAnsi="Verdana" w:cs="Verdana"/>
      <w:sz w:val="20"/>
      <w:lang w:val="en-US" w:eastAsia="en-US"/>
    </w:rPr>
  </w:style>
  <w:style w:type="paragraph" w:customStyle="1" w:styleId="ConsPlusCell">
    <w:name w:val="ConsPlusCell"/>
    <w:rsid w:val="0095751B"/>
    <w:pPr>
      <w:widowControl w:val="0"/>
      <w:autoSpaceDE w:val="0"/>
      <w:autoSpaceDN w:val="0"/>
      <w:adjustRightInd w:val="0"/>
    </w:pPr>
    <w:rPr>
      <w:rFonts w:ascii="Arial" w:hAnsi="Arial" w:cs="Arial"/>
    </w:rPr>
  </w:style>
  <w:style w:type="paragraph" w:customStyle="1" w:styleId="af5">
    <w:name w:val="Знак Знак Знак Знак Знак Знак Знак Знак Знак Знак Знак Знак Знак"/>
    <w:basedOn w:val="a"/>
    <w:autoRedefine/>
    <w:rsid w:val="006E37A5"/>
    <w:pPr>
      <w:spacing w:after="160" w:line="240" w:lineRule="exact"/>
    </w:pPr>
    <w:rPr>
      <w:lang w:val="en-US" w:eastAsia="en-US"/>
    </w:rPr>
  </w:style>
  <w:style w:type="paragraph" w:customStyle="1" w:styleId="130">
    <w:name w:val="Обычный 13"/>
    <w:basedOn w:val="a"/>
    <w:link w:val="131"/>
    <w:rsid w:val="00D919D0"/>
    <w:pPr>
      <w:tabs>
        <w:tab w:val="left" w:pos="0"/>
      </w:tabs>
      <w:ind w:firstLine="851"/>
      <w:jc w:val="both"/>
    </w:pPr>
    <w:rPr>
      <w:sz w:val="26"/>
      <w:szCs w:val="26"/>
    </w:rPr>
  </w:style>
  <w:style w:type="paragraph" w:customStyle="1" w:styleId="132">
    <w:name w:val="Обычный + 13 пт"/>
    <w:aliases w:val="уплотненный на  0,25 пт"/>
    <w:basedOn w:val="a"/>
    <w:link w:val="133"/>
    <w:rsid w:val="00D919D0"/>
    <w:pPr>
      <w:ind w:firstLine="900"/>
      <w:jc w:val="both"/>
    </w:pPr>
    <w:rPr>
      <w:spacing w:val="-5"/>
      <w:sz w:val="26"/>
      <w:szCs w:val="26"/>
    </w:rPr>
  </w:style>
  <w:style w:type="character" w:customStyle="1" w:styleId="131">
    <w:name w:val="Обычный 13 Знак"/>
    <w:link w:val="130"/>
    <w:locked/>
    <w:rsid w:val="00D919D0"/>
    <w:rPr>
      <w:sz w:val="26"/>
      <w:szCs w:val="26"/>
      <w:lang w:val="ru-RU" w:eastAsia="ru-RU" w:bidi="ar-SA"/>
    </w:rPr>
  </w:style>
  <w:style w:type="character" w:customStyle="1" w:styleId="133">
    <w:name w:val="Обычный + 13 пт Знак"/>
    <w:aliases w:val="уплотненный на  0 Знак1,25 пт Знак1"/>
    <w:link w:val="132"/>
    <w:rsid w:val="00D919D0"/>
    <w:rPr>
      <w:spacing w:val="-5"/>
      <w:sz w:val="26"/>
      <w:szCs w:val="26"/>
      <w:lang w:val="ru-RU" w:eastAsia="ru-RU" w:bidi="ar-SA"/>
    </w:rPr>
  </w:style>
  <w:style w:type="character" w:customStyle="1" w:styleId="af6">
    <w:name w:val="Гипертекстовая ссылка"/>
    <w:rsid w:val="005E1C2D"/>
    <w:rPr>
      <w:color w:val="008000"/>
    </w:rPr>
  </w:style>
  <w:style w:type="paragraph" w:customStyle="1" w:styleId="15">
    <w:name w:val="Текст1"/>
    <w:basedOn w:val="a"/>
    <w:rsid w:val="00FB696A"/>
    <w:rPr>
      <w:rFonts w:ascii="Courier New" w:hAnsi="Courier New"/>
      <w:sz w:val="20"/>
    </w:rPr>
  </w:style>
  <w:style w:type="character" w:customStyle="1" w:styleId="a5">
    <w:name w:val="Основной текст Знак"/>
    <w:link w:val="a4"/>
    <w:rsid w:val="00E23D8F"/>
    <w:rPr>
      <w:sz w:val="28"/>
      <w:lang w:val="ru-RU" w:eastAsia="ru-RU" w:bidi="ar-SA"/>
    </w:rPr>
  </w:style>
  <w:style w:type="character" w:customStyle="1" w:styleId="af1">
    <w:name w:val="Текст Знак"/>
    <w:link w:val="af0"/>
    <w:rsid w:val="00E23D8F"/>
    <w:rPr>
      <w:rFonts w:ascii="Courier New" w:hAnsi="Courier New" w:cs="Courier New"/>
      <w:lang w:val="ru-RU" w:eastAsia="ru-RU" w:bidi="ar-SA"/>
    </w:rPr>
  </w:style>
  <w:style w:type="character" w:customStyle="1" w:styleId="31">
    <w:name w:val="Основной текст с отступом 3 Знак"/>
    <w:link w:val="30"/>
    <w:rsid w:val="00A275EA"/>
    <w:rPr>
      <w:i/>
      <w:sz w:val="28"/>
    </w:rPr>
  </w:style>
  <w:style w:type="character" w:customStyle="1" w:styleId="a8">
    <w:name w:val="Нижний колонтитул Знак"/>
    <w:link w:val="a7"/>
    <w:uiPriority w:val="99"/>
    <w:rsid w:val="005E39FB"/>
    <w:rPr>
      <w:sz w:val="28"/>
    </w:rPr>
  </w:style>
  <w:style w:type="character" w:customStyle="1" w:styleId="ConsPlusNormal0">
    <w:name w:val="ConsPlusNormal Знак"/>
    <w:link w:val="ConsPlusNormal"/>
    <w:locked/>
    <w:rsid w:val="00C74DBF"/>
    <w:rPr>
      <w:rFonts w:ascii="Arial" w:hAnsi="Arial" w:cs="Arial"/>
    </w:rPr>
  </w:style>
  <w:style w:type="paragraph" w:customStyle="1" w:styleId="2909F619802848F09E01365C32F34654">
    <w:name w:val="2909F619802848F09E01365C32F34654"/>
    <w:rsid w:val="009D0FDA"/>
    <w:pPr>
      <w:spacing w:after="200" w:line="276" w:lineRule="auto"/>
    </w:pPr>
    <w:rPr>
      <w:rFonts w:ascii="Calibri" w:hAnsi="Calibri"/>
      <w:sz w:val="22"/>
      <w:szCs w:val="22"/>
    </w:rPr>
  </w:style>
  <w:style w:type="paragraph" w:customStyle="1" w:styleId="16">
    <w:name w:val="Обычный1"/>
    <w:rsid w:val="00B674A0"/>
    <w:rPr>
      <w:sz w:val="28"/>
    </w:rPr>
  </w:style>
  <w:style w:type="character" w:customStyle="1" w:styleId="21">
    <w:name w:val="Основной текст с отступом 2 Знак"/>
    <w:link w:val="20"/>
    <w:rsid w:val="00100843"/>
    <w:rPr>
      <w:b/>
      <w:sz w:val="28"/>
    </w:rPr>
  </w:style>
  <w:style w:type="paragraph" w:styleId="af7">
    <w:name w:val="List Paragraph"/>
    <w:basedOn w:val="a"/>
    <w:uiPriority w:val="34"/>
    <w:qFormat/>
    <w:rsid w:val="004D32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16604">
      <w:bodyDiv w:val="1"/>
      <w:marLeft w:val="0"/>
      <w:marRight w:val="0"/>
      <w:marTop w:val="0"/>
      <w:marBottom w:val="0"/>
      <w:divBdr>
        <w:top w:val="none" w:sz="0" w:space="0" w:color="auto"/>
        <w:left w:val="none" w:sz="0" w:space="0" w:color="auto"/>
        <w:bottom w:val="none" w:sz="0" w:space="0" w:color="auto"/>
        <w:right w:val="none" w:sz="0" w:space="0" w:color="auto"/>
      </w:divBdr>
    </w:div>
    <w:div w:id="97215727">
      <w:bodyDiv w:val="1"/>
      <w:marLeft w:val="0"/>
      <w:marRight w:val="0"/>
      <w:marTop w:val="0"/>
      <w:marBottom w:val="0"/>
      <w:divBdr>
        <w:top w:val="none" w:sz="0" w:space="0" w:color="auto"/>
        <w:left w:val="none" w:sz="0" w:space="0" w:color="auto"/>
        <w:bottom w:val="none" w:sz="0" w:space="0" w:color="auto"/>
        <w:right w:val="none" w:sz="0" w:space="0" w:color="auto"/>
      </w:divBdr>
    </w:div>
    <w:div w:id="103574772">
      <w:bodyDiv w:val="1"/>
      <w:marLeft w:val="0"/>
      <w:marRight w:val="0"/>
      <w:marTop w:val="0"/>
      <w:marBottom w:val="0"/>
      <w:divBdr>
        <w:top w:val="none" w:sz="0" w:space="0" w:color="auto"/>
        <w:left w:val="none" w:sz="0" w:space="0" w:color="auto"/>
        <w:bottom w:val="none" w:sz="0" w:space="0" w:color="auto"/>
        <w:right w:val="none" w:sz="0" w:space="0" w:color="auto"/>
      </w:divBdr>
    </w:div>
    <w:div w:id="107050475">
      <w:bodyDiv w:val="1"/>
      <w:marLeft w:val="0"/>
      <w:marRight w:val="0"/>
      <w:marTop w:val="0"/>
      <w:marBottom w:val="0"/>
      <w:divBdr>
        <w:top w:val="none" w:sz="0" w:space="0" w:color="auto"/>
        <w:left w:val="none" w:sz="0" w:space="0" w:color="auto"/>
        <w:bottom w:val="none" w:sz="0" w:space="0" w:color="auto"/>
        <w:right w:val="none" w:sz="0" w:space="0" w:color="auto"/>
      </w:divBdr>
    </w:div>
    <w:div w:id="274095161">
      <w:bodyDiv w:val="1"/>
      <w:marLeft w:val="0"/>
      <w:marRight w:val="0"/>
      <w:marTop w:val="0"/>
      <w:marBottom w:val="0"/>
      <w:divBdr>
        <w:top w:val="none" w:sz="0" w:space="0" w:color="auto"/>
        <w:left w:val="none" w:sz="0" w:space="0" w:color="auto"/>
        <w:bottom w:val="none" w:sz="0" w:space="0" w:color="auto"/>
        <w:right w:val="none" w:sz="0" w:space="0" w:color="auto"/>
      </w:divBdr>
    </w:div>
    <w:div w:id="327025045">
      <w:bodyDiv w:val="1"/>
      <w:marLeft w:val="0"/>
      <w:marRight w:val="0"/>
      <w:marTop w:val="0"/>
      <w:marBottom w:val="0"/>
      <w:divBdr>
        <w:top w:val="none" w:sz="0" w:space="0" w:color="auto"/>
        <w:left w:val="none" w:sz="0" w:space="0" w:color="auto"/>
        <w:bottom w:val="none" w:sz="0" w:space="0" w:color="auto"/>
        <w:right w:val="none" w:sz="0" w:space="0" w:color="auto"/>
      </w:divBdr>
    </w:div>
    <w:div w:id="926619514">
      <w:bodyDiv w:val="1"/>
      <w:marLeft w:val="0"/>
      <w:marRight w:val="0"/>
      <w:marTop w:val="0"/>
      <w:marBottom w:val="0"/>
      <w:divBdr>
        <w:top w:val="none" w:sz="0" w:space="0" w:color="auto"/>
        <w:left w:val="none" w:sz="0" w:space="0" w:color="auto"/>
        <w:bottom w:val="none" w:sz="0" w:space="0" w:color="auto"/>
        <w:right w:val="none" w:sz="0" w:space="0" w:color="auto"/>
      </w:divBdr>
    </w:div>
    <w:div w:id="949357261">
      <w:bodyDiv w:val="1"/>
      <w:marLeft w:val="0"/>
      <w:marRight w:val="0"/>
      <w:marTop w:val="0"/>
      <w:marBottom w:val="0"/>
      <w:divBdr>
        <w:top w:val="none" w:sz="0" w:space="0" w:color="auto"/>
        <w:left w:val="none" w:sz="0" w:space="0" w:color="auto"/>
        <w:bottom w:val="none" w:sz="0" w:space="0" w:color="auto"/>
        <w:right w:val="none" w:sz="0" w:space="0" w:color="auto"/>
      </w:divBdr>
    </w:div>
    <w:div w:id="1089081696">
      <w:bodyDiv w:val="1"/>
      <w:marLeft w:val="0"/>
      <w:marRight w:val="0"/>
      <w:marTop w:val="0"/>
      <w:marBottom w:val="0"/>
      <w:divBdr>
        <w:top w:val="none" w:sz="0" w:space="0" w:color="auto"/>
        <w:left w:val="none" w:sz="0" w:space="0" w:color="auto"/>
        <w:bottom w:val="none" w:sz="0" w:space="0" w:color="auto"/>
        <w:right w:val="none" w:sz="0" w:space="0" w:color="auto"/>
      </w:divBdr>
    </w:div>
    <w:div w:id="1310866623">
      <w:bodyDiv w:val="1"/>
      <w:marLeft w:val="0"/>
      <w:marRight w:val="0"/>
      <w:marTop w:val="0"/>
      <w:marBottom w:val="0"/>
      <w:divBdr>
        <w:top w:val="none" w:sz="0" w:space="0" w:color="auto"/>
        <w:left w:val="none" w:sz="0" w:space="0" w:color="auto"/>
        <w:bottom w:val="none" w:sz="0" w:space="0" w:color="auto"/>
        <w:right w:val="none" w:sz="0" w:space="0" w:color="auto"/>
      </w:divBdr>
    </w:div>
    <w:div w:id="1378625169">
      <w:bodyDiv w:val="1"/>
      <w:marLeft w:val="0"/>
      <w:marRight w:val="0"/>
      <w:marTop w:val="0"/>
      <w:marBottom w:val="0"/>
      <w:divBdr>
        <w:top w:val="none" w:sz="0" w:space="0" w:color="auto"/>
        <w:left w:val="none" w:sz="0" w:space="0" w:color="auto"/>
        <w:bottom w:val="none" w:sz="0" w:space="0" w:color="auto"/>
        <w:right w:val="none" w:sz="0" w:space="0" w:color="auto"/>
      </w:divBdr>
    </w:div>
    <w:div w:id="1378774162">
      <w:bodyDiv w:val="1"/>
      <w:marLeft w:val="0"/>
      <w:marRight w:val="0"/>
      <w:marTop w:val="0"/>
      <w:marBottom w:val="0"/>
      <w:divBdr>
        <w:top w:val="none" w:sz="0" w:space="0" w:color="auto"/>
        <w:left w:val="none" w:sz="0" w:space="0" w:color="auto"/>
        <w:bottom w:val="none" w:sz="0" w:space="0" w:color="auto"/>
        <w:right w:val="none" w:sz="0" w:space="0" w:color="auto"/>
      </w:divBdr>
    </w:div>
    <w:div w:id="1438451785">
      <w:bodyDiv w:val="1"/>
      <w:marLeft w:val="0"/>
      <w:marRight w:val="0"/>
      <w:marTop w:val="0"/>
      <w:marBottom w:val="0"/>
      <w:divBdr>
        <w:top w:val="none" w:sz="0" w:space="0" w:color="auto"/>
        <w:left w:val="none" w:sz="0" w:space="0" w:color="auto"/>
        <w:bottom w:val="none" w:sz="0" w:space="0" w:color="auto"/>
        <w:right w:val="none" w:sz="0" w:space="0" w:color="auto"/>
      </w:divBdr>
    </w:div>
    <w:div w:id="1511486980">
      <w:bodyDiv w:val="1"/>
      <w:marLeft w:val="0"/>
      <w:marRight w:val="0"/>
      <w:marTop w:val="0"/>
      <w:marBottom w:val="0"/>
      <w:divBdr>
        <w:top w:val="none" w:sz="0" w:space="0" w:color="auto"/>
        <w:left w:val="none" w:sz="0" w:space="0" w:color="auto"/>
        <w:bottom w:val="none" w:sz="0" w:space="0" w:color="auto"/>
        <w:right w:val="none" w:sz="0" w:space="0" w:color="auto"/>
      </w:divBdr>
    </w:div>
    <w:div w:id="1569804804">
      <w:bodyDiv w:val="1"/>
      <w:marLeft w:val="0"/>
      <w:marRight w:val="0"/>
      <w:marTop w:val="0"/>
      <w:marBottom w:val="0"/>
      <w:divBdr>
        <w:top w:val="none" w:sz="0" w:space="0" w:color="auto"/>
        <w:left w:val="none" w:sz="0" w:space="0" w:color="auto"/>
        <w:bottom w:val="none" w:sz="0" w:space="0" w:color="auto"/>
        <w:right w:val="none" w:sz="0" w:space="0" w:color="auto"/>
      </w:divBdr>
    </w:div>
    <w:div w:id="1574581739">
      <w:bodyDiv w:val="1"/>
      <w:marLeft w:val="0"/>
      <w:marRight w:val="0"/>
      <w:marTop w:val="0"/>
      <w:marBottom w:val="0"/>
      <w:divBdr>
        <w:top w:val="none" w:sz="0" w:space="0" w:color="auto"/>
        <w:left w:val="none" w:sz="0" w:space="0" w:color="auto"/>
        <w:bottom w:val="none" w:sz="0" w:space="0" w:color="auto"/>
        <w:right w:val="none" w:sz="0" w:space="0" w:color="auto"/>
      </w:divBdr>
    </w:div>
    <w:div w:id="1699693685">
      <w:bodyDiv w:val="1"/>
      <w:marLeft w:val="0"/>
      <w:marRight w:val="0"/>
      <w:marTop w:val="0"/>
      <w:marBottom w:val="0"/>
      <w:divBdr>
        <w:top w:val="none" w:sz="0" w:space="0" w:color="auto"/>
        <w:left w:val="none" w:sz="0" w:space="0" w:color="auto"/>
        <w:bottom w:val="none" w:sz="0" w:space="0" w:color="auto"/>
        <w:right w:val="none" w:sz="0" w:space="0" w:color="auto"/>
      </w:divBdr>
    </w:div>
    <w:div w:id="1721830299">
      <w:bodyDiv w:val="1"/>
      <w:marLeft w:val="0"/>
      <w:marRight w:val="0"/>
      <w:marTop w:val="0"/>
      <w:marBottom w:val="0"/>
      <w:divBdr>
        <w:top w:val="none" w:sz="0" w:space="0" w:color="auto"/>
        <w:left w:val="none" w:sz="0" w:space="0" w:color="auto"/>
        <w:bottom w:val="none" w:sz="0" w:space="0" w:color="auto"/>
        <w:right w:val="none" w:sz="0" w:space="0" w:color="auto"/>
      </w:divBdr>
    </w:div>
    <w:div w:id="175439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4;&#1073;&#1097;&#1072;&#1103;209\&#1054;&#1058;&#1063;&#1045;&#1058;&#1067;%202022\&#1086;&#1090;&#1095;&#1077;&#1090;%20&#1075;&#1086;&#1076;%202022\&#1055;&#1086;&#1103;&#1089;&#1085;&#1080;&#1090;%20&#1079;&#1072;&#1087;&#1080;&#1089;&#1082;&#1072;%20&#1092;%2040160%20&#1052;&#1056;&#1048;%20&#1060;&#1053;&#1057;%2012%20&#1087;&#1086;%20&#1056;&#1058;%20&#1079;&#1072;%202022%20&#1075;&#1086;&#1090;&#1087;&#1088;&#1072;&#1074;&#1080;&#1083;&#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D27B1-73E1-442E-96EC-ECFC71C24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Пояснит записка ф 40160 МРИ ФНС 12 по РТ за 2022 готправила.dotx</Template>
  <TotalTime>0</TotalTime>
  <Pages>20</Pages>
  <Words>6695</Words>
  <Characters>38165</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ГНИ РФ по РТ</Company>
  <LinksUpToDate>false</LinksUpToDate>
  <CharactersWithSpaces>44771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Шагиахметова Гульнара Марсовна</dc:creator>
  <cp:lastModifiedBy>Иксанова Аделя Рафаэлевна</cp:lastModifiedBy>
  <cp:revision>2</cp:revision>
  <cp:lastPrinted>2023-01-25T12:45:00Z</cp:lastPrinted>
  <dcterms:created xsi:type="dcterms:W3CDTF">2023-02-20T12:58:00Z</dcterms:created>
  <dcterms:modified xsi:type="dcterms:W3CDTF">2023-02-20T12:58:00Z</dcterms:modified>
</cp:coreProperties>
</file>